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42" w:rsidRDefault="00891A42" w:rsidP="00891A42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891A42" w:rsidRPr="00C35280" w:rsidRDefault="00891A42" w:rsidP="00891A42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r w:rsidRPr="00891A42">
        <w:rPr>
          <w:b/>
          <w:bCs/>
          <w:color w:val="000000"/>
          <w:sz w:val="24"/>
          <w:szCs w:val="24"/>
        </w:rPr>
        <w:t>«</w:t>
      </w:r>
      <w:r w:rsidRPr="00891A42">
        <w:rPr>
          <w:rFonts w:eastAsia="Times New Roman"/>
          <w:b/>
          <w:color w:val="000000"/>
          <w:sz w:val="24"/>
        </w:rPr>
        <w:t>Основы религиозных культур и светской этики</w:t>
      </w:r>
      <w:r w:rsidR="00DB01C0" w:rsidRPr="00891A42">
        <w:rPr>
          <w:rFonts w:eastAsia="Times New Roman"/>
          <w:b/>
          <w:color w:val="000000"/>
          <w:sz w:val="24"/>
        </w:rPr>
        <w:t>» 4</w:t>
      </w:r>
      <w:r w:rsidR="00DB01C0">
        <w:rPr>
          <w:rFonts w:eastAsia="Times New Roman"/>
          <w:b/>
          <w:color w:val="000000"/>
          <w:sz w:val="24"/>
        </w:rPr>
        <w:t xml:space="preserve"> </w:t>
      </w:r>
      <w:bookmarkStart w:id="0" w:name="_GoBack"/>
      <w:bookmarkEnd w:id="0"/>
      <w:r w:rsidRPr="00C35280">
        <w:rPr>
          <w:b/>
          <w:bCs/>
          <w:color w:val="000000"/>
          <w:sz w:val="24"/>
          <w:szCs w:val="24"/>
        </w:rPr>
        <w:t>класс</w:t>
      </w:r>
    </w:p>
    <w:p w:rsidR="00856C9E" w:rsidRDefault="00856C9E"/>
    <w:p w:rsidR="00891A42" w:rsidRDefault="00891A42" w:rsidP="00891A42">
      <w:pPr>
        <w:pStyle w:val="a3"/>
        <w:spacing w:line="276" w:lineRule="auto"/>
        <w:ind w:firstLine="7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6AA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</w:t>
      </w:r>
    </w:p>
    <w:p w:rsidR="00891A42" w:rsidRPr="00E8148D" w:rsidRDefault="00891A42" w:rsidP="00891A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A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Единство урочной деятельности с программой воспитания реализуется через: </w:t>
      </w:r>
    </w:p>
    <w:p w:rsidR="00891A42" w:rsidRPr="00E8148D" w:rsidRDefault="00891A42" w:rsidP="00891A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891A42" w:rsidRPr="00E8148D" w:rsidRDefault="00891A42" w:rsidP="00891A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891A42" w:rsidRPr="00E8148D" w:rsidRDefault="00891A42" w:rsidP="00891A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891A42" w:rsidRPr="00485D3F" w:rsidRDefault="00891A42" w:rsidP="00891A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891A42" w:rsidRPr="00506AAD" w:rsidRDefault="00891A42" w:rsidP="00891A42">
      <w:pPr>
        <w:autoSpaceDE w:val="0"/>
        <w:autoSpaceDN w:val="0"/>
        <w:spacing w:before="166"/>
        <w:ind w:right="288" w:firstLine="180"/>
      </w:pPr>
      <w:r w:rsidRPr="00891A42">
        <w:rPr>
          <w:rFonts w:eastAsia="Times New Roman"/>
          <w:b/>
          <w:color w:val="000000"/>
          <w:sz w:val="24"/>
        </w:rPr>
        <w:t xml:space="preserve">Целью ОРКСЭ </w:t>
      </w:r>
      <w:r w:rsidRPr="00506AAD">
        <w:rPr>
          <w:rFonts w:eastAsia="Times New Roman"/>
          <w:color w:val="000000"/>
          <w:sz w:val="24"/>
        </w:rPr>
        <w:t xml:space="preserve">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</w:r>
      <w:r w:rsidRPr="00506AAD">
        <w:br/>
      </w:r>
      <w:r w:rsidRPr="00506AAD">
        <w:rPr>
          <w:rFonts w:eastAsia="Times New Roman"/>
          <w:color w:val="000000"/>
          <w:sz w:val="24"/>
        </w:rPr>
        <w:t>многонационального народа России, а также к диалогу с представителями других культур и мировоззрений.</w:t>
      </w:r>
    </w:p>
    <w:p w:rsidR="00891A42" w:rsidRPr="00891A42" w:rsidRDefault="00891A42" w:rsidP="00891A42">
      <w:pPr>
        <w:autoSpaceDE w:val="0"/>
        <w:autoSpaceDN w:val="0"/>
        <w:spacing w:before="70" w:line="230" w:lineRule="auto"/>
        <w:ind w:left="180"/>
        <w:rPr>
          <w:b/>
        </w:rPr>
      </w:pPr>
      <w:r w:rsidRPr="00891A42">
        <w:rPr>
          <w:rFonts w:eastAsia="Times New Roman"/>
          <w:b/>
          <w:color w:val="000000"/>
          <w:sz w:val="24"/>
        </w:rPr>
        <w:t>Основными задачами ОРКСЭ являются:</w:t>
      </w:r>
    </w:p>
    <w:p w:rsidR="00891A42" w:rsidRPr="00DB01C0" w:rsidRDefault="00891A42" w:rsidP="00891A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01C0">
        <w:rPr>
          <w:rFonts w:ascii="Times New Roman" w:eastAsia="Times New Roman" w:hAnsi="Times New Roman" w:cs="Times New Roman"/>
          <w:sz w:val="24"/>
          <w:szCs w:val="24"/>
          <w:lang w:val="ru-RU"/>
        </w:rPr>
        <w:t>— 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</w:p>
    <w:p w:rsidR="00891A42" w:rsidRPr="00DB01C0" w:rsidRDefault="00891A42" w:rsidP="00891A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91A42" w:rsidRPr="00DB01C0" w:rsidRDefault="00891A42" w:rsidP="00891A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01C0">
        <w:rPr>
          <w:rFonts w:ascii="Times New Roman" w:eastAsia="Times New Roman" w:hAnsi="Times New Roman" w:cs="Times New Roman"/>
          <w:sz w:val="24"/>
          <w:szCs w:val="24"/>
          <w:lang w:val="ru-RU"/>
        </w:rPr>
        <w:t>(законных представителей);</w:t>
      </w:r>
    </w:p>
    <w:p w:rsidR="00891A42" w:rsidRPr="00DB01C0" w:rsidRDefault="00891A42" w:rsidP="00891A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01C0">
        <w:rPr>
          <w:rFonts w:ascii="Times New Roman" w:eastAsia="Times New Roman" w:hAnsi="Times New Roman" w:cs="Times New Roman"/>
          <w:sz w:val="24"/>
          <w:szCs w:val="24"/>
          <w:lang w:val="ru-RU"/>
        </w:rPr>
        <w:t>—  развитие представлений обучающихся о значении нравственных норм и ценностей в жизни личности, семьи, общества;</w:t>
      </w:r>
    </w:p>
    <w:p w:rsidR="00891A42" w:rsidRPr="00DB01C0" w:rsidRDefault="00891A42" w:rsidP="00891A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0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обобщение знаний, понятий и представлений о духовной культуре и морали, ранее </w:t>
      </w:r>
      <w:r w:rsidRPr="00DB0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B01C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891A42" w:rsidRPr="00DB01C0" w:rsidRDefault="00891A42" w:rsidP="00891A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0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развитие способностей обучающихся к общению в </w:t>
      </w:r>
      <w:proofErr w:type="spellStart"/>
      <w:r w:rsidRPr="00DB01C0">
        <w:rPr>
          <w:rFonts w:ascii="Times New Roman" w:eastAsia="Times New Roman" w:hAnsi="Times New Roman" w:cs="Times New Roman"/>
          <w:sz w:val="24"/>
          <w:szCs w:val="24"/>
          <w:lang w:val="ru-RU"/>
        </w:rPr>
        <w:t>полиэтничной</w:t>
      </w:r>
      <w:proofErr w:type="spellEnd"/>
      <w:r w:rsidRPr="00DB0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01C0">
        <w:rPr>
          <w:rFonts w:ascii="Times New Roman" w:eastAsia="Times New Roman" w:hAnsi="Times New Roman" w:cs="Times New Roman"/>
          <w:sz w:val="24"/>
          <w:szCs w:val="24"/>
          <w:lang w:val="ru-RU"/>
        </w:rPr>
        <w:t>разномировоззренческой</w:t>
      </w:r>
      <w:proofErr w:type="spellEnd"/>
      <w:r w:rsidRPr="00DB0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многоконфессиональной среде на основе взаимного уважения и диалога. Основной </w:t>
      </w:r>
      <w:r w:rsidRPr="00DB0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B0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</w:t>
      </w:r>
      <w:r w:rsidRPr="00DB0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B01C0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891A42" w:rsidRPr="00506AAD" w:rsidRDefault="00891A42" w:rsidP="00891A42">
      <w:pPr>
        <w:tabs>
          <w:tab w:val="left" w:pos="180"/>
        </w:tabs>
        <w:autoSpaceDE w:val="0"/>
        <w:autoSpaceDN w:val="0"/>
        <w:spacing w:before="166" w:line="262" w:lineRule="auto"/>
      </w:pPr>
      <w:r w:rsidRPr="00506AAD">
        <w:tab/>
      </w:r>
      <w:r w:rsidRPr="00506AAD">
        <w:rPr>
          <w:rFonts w:eastAsia="Times New Roman"/>
          <w:color w:val="000000"/>
          <w:sz w:val="24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:rsidR="00891A42" w:rsidRDefault="00891A42"/>
    <w:sectPr w:rsidR="0089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42"/>
    <w:rsid w:val="00856C9E"/>
    <w:rsid w:val="00891A42"/>
    <w:rsid w:val="00D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9CE7"/>
  <w15:chartTrackingRefBased/>
  <w15:docId w15:val="{B24CAF50-1F1F-41C2-B9AC-0CF77132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A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A42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Sisadmin</cp:lastModifiedBy>
  <cp:revision>3</cp:revision>
  <dcterms:created xsi:type="dcterms:W3CDTF">2022-11-09T18:33:00Z</dcterms:created>
  <dcterms:modified xsi:type="dcterms:W3CDTF">2022-11-10T09:30:00Z</dcterms:modified>
</cp:coreProperties>
</file>