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E4" w:rsidRDefault="00E507E4" w:rsidP="0098483C">
      <w:pPr>
        <w:pStyle w:val="cee1fbf7edfbe9"/>
        <w:spacing w:after="0"/>
        <w:ind w:left="-1134"/>
        <w:jc w:val="center"/>
        <w:rPr>
          <w:rStyle w:val="cef1edeee2edeee9f8f0e8f4f2e0e1e7e0f6e0"/>
          <w:b/>
          <w:bCs/>
          <w:sz w:val="36"/>
          <w:szCs w:val="36"/>
        </w:rPr>
      </w:pPr>
      <w:r>
        <w:rPr>
          <w:b/>
          <w:bCs/>
          <w:noProof/>
          <w:sz w:val="36"/>
          <w:szCs w:val="36"/>
        </w:rPr>
        <w:drawing>
          <wp:inline distT="0" distB="0" distL="0" distR="0">
            <wp:extent cx="5938361" cy="2537460"/>
            <wp:effectExtent l="19050" t="0" r="5239" b="0"/>
            <wp:docPr id="3" name="Рисунок 2" descr="C:\Users\PC\Desktop\печать на внеу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печать на внеурочку.PNG"/>
                    <pic:cNvPicPr>
                      <a:picLocks noChangeAspect="1" noChangeArrowheads="1"/>
                    </pic:cNvPicPr>
                  </pic:nvPicPr>
                  <pic:blipFill>
                    <a:blip r:embed="rId6" cstate="print"/>
                    <a:srcRect/>
                    <a:stretch>
                      <a:fillRect/>
                    </a:stretch>
                  </pic:blipFill>
                  <pic:spPr bwMode="auto">
                    <a:xfrm>
                      <a:off x="0" y="0"/>
                      <a:ext cx="5938361" cy="2537460"/>
                    </a:xfrm>
                    <a:prstGeom prst="rect">
                      <a:avLst/>
                    </a:prstGeom>
                    <a:noFill/>
                    <a:ln w="9525">
                      <a:noFill/>
                      <a:miter lim="800000"/>
                      <a:headEnd/>
                      <a:tailEnd/>
                    </a:ln>
                  </pic:spPr>
                </pic:pic>
              </a:graphicData>
            </a:graphic>
          </wp:inline>
        </w:drawing>
      </w:r>
    </w:p>
    <w:p w:rsidR="00E507E4" w:rsidRDefault="00E507E4" w:rsidP="0098483C">
      <w:pPr>
        <w:pStyle w:val="cee1fbf7edfbe9"/>
        <w:spacing w:after="0"/>
        <w:ind w:left="-1134"/>
        <w:jc w:val="center"/>
        <w:rPr>
          <w:rStyle w:val="cef1edeee2edeee9f8f0e8f4f2e0e1e7e0f6e0"/>
          <w:b/>
          <w:bCs/>
          <w:sz w:val="36"/>
          <w:szCs w:val="36"/>
        </w:rPr>
      </w:pPr>
    </w:p>
    <w:p w:rsidR="0098483C" w:rsidRDefault="0098483C" w:rsidP="0098483C">
      <w:pPr>
        <w:pStyle w:val="cee1fbf7edfbe9"/>
        <w:spacing w:after="0"/>
        <w:ind w:left="-1134"/>
        <w:jc w:val="center"/>
        <w:rPr>
          <w:b/>
          <w:bCs/>
          <w:sz w:val="36"/>
          <w:szCs w:val="36"/>
        </w:rPr>
      </w:pPr>
      <w:r>
        <w:rPr>
          <w:rStyle w:val="cef1edeee2edeee9f8f0e8f4f2e0e1e7e0f6e0"/>
          <w:b/>
          <w:bCs/>
          <w:sz w:val="36"/>
          <w:szCs w:val="36"/>
        </w:rPr>
        <w:t xml:space="preserve">РАБОЧАЯ ПРОГРАММА </w:t>
      </w:r>
    </w:p>
    <w:p w:rsidR="0098483C" w:rsidRDefault="0098483C" w:rsidP="0098483C">
      <w:pPr>
        <w:pStyle w:val="cee1fbf7edfbe9"/>
        <w:spacing w:after="0"/>
        <w:ind w:left="-1134"/>
        <w:jc w:val="center"/>
        <w:rPr>
          <w:b/>
          <w:bCs/>
          <w:sz w:val="56"/>
          <w:szCs w:val="56"/>
        </w:rPr>
      </w:pPr>
      <w:r>
        <w:rPr>
          <w:rStyle w:val="cef1edeee2edeee9f8f0e8f4f2e0e1e7e0f6e0"/>
          <w:b/>
          <w:bCs/>
          <w:sz w:val="56"/>
          <w:szCs w:val="56"/>
        </w:rPr>
        <w:t>по внеурочной деятельности</w:t>
      </w:r>
    </w:p>
    <w:p w:rsidR="0098483C" w:rsidRDefault="0098483C" w:rsidP="0098483C">
      <w:pPr>
        <w:pStyle w:val="cee1fbf7edfbe9"/>
        <w:spacing w:after="0"/>
        <w:ind w:left="-1134"/>
        <w:jc w:val="center"/>
        <w:rPr>
          <w:b/>
          <w:bCs/>
          <w:sz w:val="48"/>
          <w:szCs w:val="48"/>
          <w:u w:val="single"/>
        </w:rPr>
      </w:pPr>
      <w:r>
        <w:rPr>
          <w:rStyle w:val="cef1edeee2edeee9f8f0e8f4f2e0e1e7e0f6e0"/>
          <w:b/>
          <w:bCs/>
          <w:sz w:val="48"/>
          <w:szCs w:val="48"/>
          <w:u w:val="single"/>
        </w:rPr>
        <w:t>«Общество и я»</w:t>
      </w:r>
    </w:p>
    <w:p w:rsidR="0098483C" w:rsidRDefault="0098483C" w:rsidP="0098483C">
      <w:pPr>
        <w:pStyle w:val="cee1fbf7edfbe9"/>
        <w:spacing w:after="0"/>
        <w:ind w:left="-1134"/>
        <w:jc w:val="center"/>
      </w:pPr>
      <w:r>
        <w:t>(наименование)</w:t>
      </w:r>
    </w:p>
    <w:p w:rsidR="0098483C" w:rsidRDefault="0098483C" w:rsidP="0098483C">
      <w:pPr>
        <w:pStyle w:val="cee1fbf7edfbe9"/>
        <w:spacing w:after="0"/>
        <w:ind w:left="-1134"/>
        <w:jc w:val="center"/>
      </w:pPr>
    </w:p>
    <w:p w:rsidR="0098483C" w:rsidRDefault="0098483C" w:rsidP="0098483C">
      <w:pPr>
        <w:pStyle w:val="cee1fbf7edfbe9"/>
        <w:spacing w:after="0"/>
        <w:ind w:left="-1134"/>
        <w:jc w:val="center"/>
        <w:rPr>
          <w:b/>
          <w:bCs/>
          <w:sz w:val="36"/>
          <w:szCs w:val="36"/>
          <w:u w:val="single"/>
        </w:rPr>
      </w:pPr>
      <w:r>
        <w:rPr>
          <w:rStyle w:val="cef1edeee2edeee9f8f0e8f4f2e0e1e7e0f6e0"/>
          <w:b/>
          <w:bCs/>
          <w:sz w:val="36"/>
          <w:szCs w:val="36"/>
          <w:u w:val="single"/>
        </w:rPr>
        <w:t>_9 класс_</w:t>
      </w:r>
    </w:p>
    <w:p w:rsidR="0098483C" w:rsidRDefault="0098483C" w:rsidP="0098483C">
      <w:pPr>
        <w:pStyle w:val="cee1fbf7edfbe9"/>
        <w:spacing w:after="0"/>
        <w:ind w:left="-1134"/>
        <w:jc w:val="center"/>
      </w:pPr>
      <w:r>
        <w:t>(класс)</w:t>
      </w:r>
    </w:p>
    <w:p w:rsidR="0098483C" w:rsidRDefault="0098483C" w:rsidP="0098483C">
      <w:pPr>
        <w:pStyle w:val="cee1fbf7edfbe9"/>
        <w:spacing w:after="0"/>
        <w:ind w:left="-1134"/>
        <w:jc w:val="center"/>
      </w:pPr>
    </w:p>
    <w:p w:rsidR="0098483C" w:rsidRDefault="00FB5C2D" w:rsidP="0098483C">
      <w:pPr>
        <w:pStyle w:val="cee1fbf7edfbe9"/>
        <w:spacing w:after="0"/>
        <w:ind w:left="-1134"/>
        <w:jc w:val="center"/>
        <w:rPr>
          <w:b/>
          <w:bCs/>
          <w:sz w:val="36"/>
          <w:szCs w:val="36"/>
          <w:u w:val="single"/>
        </w:rPr>
      </w:pPr>
      <w:r>
        <w:rPr>
          <w:rStyle w:val="cef1edeee2edeee9f8f0e8f4f2e0e1e7e0f6e0"/>
          <w:b/>
          <w:bCs/>
          <w:sz w:val="36"/>
          <w:szCs w:val="36"/>
          <w:u w:val="single"/>
        </w:rPr>
        <w:t>2022-202</w:t>
      </w:r>
      <w:r w:rsidR="0098483C">
        <w:rPr>
          <w:rStyle w:val="cef1edeee2edeee9f8f0e8f4f2e0e1e7e0f6e0"/>
          <w:b/>
          <w:bCs/>
          <w:sz w:val="36"/>
          <w:szCs w:val="36"/>
          <w:u w:val="single"/>
        </w:rPr>
        <w:t xml:space="preserve"> учебный год</w:t>
      </w:r>
    </w:p>
    <w:p w:rsidR="0098483C" w:rsidRDefault="0098483C" w:rsidP="0098483C">
      <w:pPr>
        <w:pStyle w:val="cee1fbf7edfbe9"/>
        <w:spacing w:after="0"/>
        <w:ind w:left="-1134"/>
        <w:jc w:val="center"/>
      </w:pPr>
      <w:r>
        <w:t>(сроки реализации)</w:t>
      </w:r>
    </w:p>
    <w:p w:rsidR="0098483C" w:rsidRDefault="0098483C" w:rsidP="0098483C">
      <w:pPr>
        <w:pStyle w:val="cee1fbf7edfbe9"/>
        <w:spacing w:after="0"/>
        <w:ind w:left="-1134"/>
        <w:jc w:val="center"/>
        <w:rPr>
          <w:sz w:val="36"/>
          <w:szCs w:val="36"/>
        </w:rPr>
      </w:pPr>
    </w:p>
    <w:p w:rsidR="0098483C" w:rsidRDefault="0098483C" w:rsidP="0098483C">
      <w:pPr>
        <w:pStyle w:val="cee1fbf7edfbe9"/>
        <w:spacing w:after="0"/>
        <w:ind w:left="-1134"/>
        <w:jc w:val="center"/>
        <w:rPr>
          <w:sz w:val="36"/>
          <w:szCs w:val="36"/>
        </w:rPr>
      </w:pPr>
    </w:p>
    <w:p w:rsidR="0098483C" w:rsidRDefault="0098483C" w:rsidP="0098483C">
      <w:pPr>
        <w:pStyle w:val="cee1fbf7edfbe9"/>
        <w:spacing w:after="0"/>
        <w:ind w:left="-1134"/>
        <w:jc w:val="center"/>
        <w:rPr>
          <w:sz w:val="36"/>
          <w:szCs w:val="36"/>
        </w:rPr>
      </w:pPr>
    </w:p>
    <w:p w:rsidR="0098483C" w:rsidRDefault="0098483C" w:rsidP="0098483C">
      <w:pPr>
        <w:pStyle w:val="cee1fbf7edfbe9"/>
        <w:spacing w:after="0"/>
        <w:ind w:left="-1134"/>
        <w:jc w:val="center"/>
        <w:rPr>
          <w:sz w:val="36"/>
          <w:szCs w:val="36"/>
        </w:rPr>
      </w:pPr>
    </w:p>
    <w:p w:rsidR="0098483C" w:rsidRDefault="0098483C" w:rsidP="0098483C">
      <w:pPr>
        <w:pStyle w:val="cee1fbf7edfbe9"/>
        <w:spacing w:after="0"/>
        <w:ind w:left="-1134"/>
        <w:jc w:val="right"/>
        <w:rPr>
          <w:sz w:val="36"/>
          <w:szCs w:val="36"/>
        </w:rPr>
      </w:pPr>
    </w:p>
    <w:p w:rsidR="0098483C" w:rsidRDefault="0098483C" w:rsidP="0098483C">
      <w:pPr>
        <w:pStyle w:val="cee1fbf7edfbe9"/>
        <w:spacing w:after="0"/>
        <w:ind w:left="-1134"/>
        <w:jc w:val="right"/>
        <w:rPr>
          <w:rStyle w:val="cef1edeee2edeee9f8f0e8f4f2e0e1e7e0f6e0"/>
          <w:sz w:val="28"/>
          <w:szCs w:val="28"/>
        </w:rPr>
      </w:pPr>
    </w:p>
    <w:p w:rsidR="0098483C" w:rsidRPr="0098483C" w:rsidRDefault="0098483C" w:rsidP="0098483C">
      <w:pPr>
        <w:pStyle w:val="a6"/>
        <w:jc w:val="right"/>
        <w:rPr>
          <w:rFonts w:ascii="Times New Roman" w:hAnsi="Times New Roman" w:cs="Times New Roman"/>
          <w:sz w:val="32"/>
          <w:szCs w:val="32"/>
          <w:u w:val="single"/>
        </w:rPr>
      </w:pPr>
      <w:r w:rsidRPr="0098483C">
        <w:rPr>
          <w:rFonts w:ascii="Times New Roman" w:hAnsi="Times New Roman" w:cs="Times New Roman"/>
          <w:sz w:val="32"/>
          <w:szCs w:val="32"/>
        </w:rPr>
        <w:t xml:space="preserve">Учитель:   </w:t>
      </w:r>
      <w:r w:rsidRPr="0098483C">
        <w:rPr>
          <w:rFonts w:ascii="Times New Roman" w:hAnsi="Times New Roman" w:cs="Times New Roman"/>
          <w:sz w:val="32"/>
          <w:szCs w:val="32"/>
          <w:u w:val="single"/>
        </w:rPr>
        <w:t>Иванова Тамара Егоровна</w:t>
      </w:r>
      <w:r w:rsidRPr="0098483C">
        <w:rPr>
          <w:rFonts w:ascii="Times New Roman" w:hAnsi="Times New Roman" w:cs="Times New Roman"/>
          <w:sz w:val="32"/>
          <w:szCs w:val="32"/>
          <w:u w:val="single"/>
        </w:rPr>
        <w:br/>
        <w:t>Высшей квалификационной категории</w:t>
      </w:r>
    </w:p>
    <w:p w:rsidR="0098483C" w:rsidRPr="0098483C" w:rsidRDefault="0098483C" w:rsidP="0098483C">
      <w:pPr>
        <w:pStyle w:val="cee1fbf7edfbe9"/>
        <w:spacing w:after="0"/>
        <w:ind w:left="-1134"/>
        <w:jc w:val="right"/>
        <w:rPr>
          <w:sz w:val="36"/>
          <w:szCs w:val="36"/>
        </w:rPr>
      </w:pPr>
    </w:p>
    <w:p w:rsidR="0098483C" w:rsidRPr="0098483C" w:rsidRDefault="0098483C" w:rsidP="0098483C">
      <w:pPr>
        <w:pStyle w:val="cee1fbf7edfbe9"/>
        <w:spacing w:after="0"/>
        <w:ind w:left="-1134"/>
        <w:jc w:val="center"/>
        <w:rPr>
          <w:rStyle w:val="cef1edeee2edeee9f8f0e8f4f2e0e1e7e0f6e0"/>
          <w:sz w:val="28"/>
          <w:szCs w:val="28"/>
        </w:rPr>
      </w:pPr>
    </w:p>
    <w:p w:rsidR="0098483C" w:rsidRPr="0098483C" w:rsidRDefault="0098483C" w:rsidP="0098483C">
      <w:pPr>
        <w:pStyle w:val="cee1fbf7edfbe9"/>
        <w:spacing w:after="0"/>
        <w:rPr>
          <w:rStyle w:val="cef1edeee2edeee9f8f0e8f4f2e0e1e7e0f6e0"/>
          <w:sz w:val="28"/>
          <w:szCs w:val="28"/>
        </w:rPr>
      </w:pPr>
    </w:p>
    <w:p w:rsidR="0098483C" w:rsidRPr="0098483C" w:rsidRDefault="0098483C" w:rsidP="0098483C">
      <w:pPr>
        <w:pStyle w:val="cee1fbf7edfbe9"/>
        <w:spacing w:after="0"/>
        <w:rPr>
          <w:rStyle w:val="cef1edeee2edeee9f8f0e8f4f2e0e1e7e0f6e0"/>
          <w:sz w:val="28"/>
          <w:szCs w:val="28"/>
        </w:rPr>
      </w:pPr>
    </w:p>
    <w:p w:rsidR="0098483C" w:rsidRDefault="00FB5C2D" w:rsidP="0098483C">
      <w:pPr>
        <w:pStyle w:val="cee1fbf7edfbe9"/>
        <w:spacing w:after="0"/>
        <w:rPr>
          <w:rStyle w:val="cef1edeee2edeee9f8f0e8f4f2e0e1e7e0f6e0"/>
          <w:sz w:val="28"/>
          <w:szCs w:val="28"/>
        </w:rPr>
      </w:pPr>
      <w:r>
        <w:rPr>
          <w:rStyle w:val="cef1edeee2edeee9f8f0e8f4f2e0e1e7e0f6e0"/>
          <w:sz w:val="28"/>
          <w:szCs w:val="28"/>
        </w:rPr>
        <w:t xml:space="preserve">                  с. Минино,2022</w:t>
      </w:r>
      <w:r w:rsidR="0098483C" w:rsidRPr="0098483C">
        <w:rPr>
          <w:rStyle w:val="cef1edeee2edeee9f8f0e8f4f2e0e1e7e0f6e0"/>
          <w:sz w:val="28"/>
          <w:szCs w:val="28"/>
        </w:rPr>
        <w:t xml:space="preserve"> г.</w:t>
      </w:r>
    </w:p>
    <w:p w:rsidR="00E507E4" w:rsidRDefault="00E507E4" w:rsidP="0098483C">
      <w:pPr>
        <w:pStyle w:val="cee1fbf7edfbe9"/>
        <w:spacing w:after="0"/>
        <w:rPr>
          <w:rStyle w:val="cef1edeee2edeee9f8f0e8f4f2e0e1e7e0f6e0"/>
          <w:sz w:val="28"/>
          <w:szCs w:val="28"/>
        </w:rPr>
      </w:pPr>
    </w:p>
    <w:p w:rsidR="00E507E4" w:rsidRPr="0098483C" w:rsidRDefault="00E507E4" w:rsidP="0098483C">
      <w:pPr>
        <w:pStyle w:val="cee1fbf7edfbe9"/>
        <w:spacing w:after="0"/>
      </w:pPr>
    </w:p>
    <w:p w:rsidR="00126A65" w:rsidRDefault="00126A65" w:rsidP="00A87C15">
      <w:pPr>
        <w:shd w:val="clear" w:color="auto" w:fill="FFFFFF"/>
        <w:spacing w:after="150" w:line="240" w:lineRule="auto"/>
        <w:rPr>
          <w:rFonts w:ascii="Times New Roman" w:eastAsia="Times New Roman" w:hAnsi="Times New Roman" w:cs="Times New Roman"/>
          <w:b/>
          <w:color w:val="000000"/>
          <w:sz w:val="24"/>
          <w:szCs w:val="24"/>
        </w:rPr>
      </w:pPr>
    </w:p>
    <w:p w:rsidR="00126A65" w:rsidRDefault="00126A65" w:rsidP="00A87C15">
      <w:pPr>
        <w:shd w:val="clear" w:color="auto" w:fill="FFFFFF"/>
        <w:spacing w:after="150" w:line="240" w:lineRule="auto"/>
        <w:rPr>
          <w:rFonts w:ascii="Times New Roman" w:eastAsia="Times New Roman" w:hAnsi="Times New Roman" w:cs="Times New Roman"/>
          <w:b/>
          <w:color w:val="000000"/>
          <w:sz w:val="24"/>
          <w:szCs w:val="24"/>
        </w:rPr>
      </w:pPr>
    </w:p>
    <w:p w:rsidR="009E645C" w:rsidRDefault="009E645C" w:rsidP="009E645C">
      <w:pPr>
        <w:pStyle w:val="ab"/>
        <w:numPr>
          <w:ilvl w:val="0"/>
          <w:numId w:val="44"/>
        </w:numPr>
        <w:jc w:val="center"/>
        <w:rPr>
          <w:b/>
          <w:sz w:val="28"/>
          <w:szCs w:val="28"/>
        </w:rPr>
      </w:pPr>
      <w:r>
        <w:rPr>
          <w:b/>
          <w:sz w:val="28"/>
          <w:szCs w:val="28"/>
        </w:rPr>
        <w:lastRenderedPageBreak/>
        <w:t>Рабочая программа внеурочной деятельности «Общество и я»  9 класс</w:t>
      </w:r>
    </w:p>
    <w:p w:rsidR="009E645C" w:rsidRDefault="009E645C" w:rsidP="009E645C">
      <w:pPr>
        <w:jc w:val="center"/>
        <w:rPr>
          <w:rFonts w:ascii="Times New Roman" w:hAnsi="Times New Roman" w:cs="Times New Roman"/>
          <w:b/>
          <w:sz w:val="28"/>
          <w:szCs w:val="28"/>
        </w:rPr>
      </w:pPr>
    </w:p>
    <w:p w:rsidR="009E645C" w:rsidRDefault="009E645C" w:rsidP="009E645C">
      <w:pPr>
        <w:rPr>
          <w:rFonts w:ascii="Times New Roman" w:hAnsi="Times New Roman" w:cs="Times New Roman"/>
          <w:b/>
          <w:sz w:val="28"/>
          <w:szCs w:val="28"/>
        </w:rPr>
      </w:pPr>
      <w:r>
        <w:rPr>
          <w:rFonts w:ascii="Times New Roman" w:hAnsi="Times New Roman" w:cs="Times New Roman"/>
          <w:b/>
          <w:sz w:val="28"/>
          <w:szCs w:val="28"/>
        </w:rPr>
        <w:t xml:space="preserve">Разработана на основе  </w:t>
      </w:r>
      <w:r>
        <w:rPr>
          <w:rFonts w:ascii="Times New Roman" w:hAnsi="Times New Roman" w:cs="Times New Roman"/>
          <w:sz w:val="28"/>
          <w:szCs w:val="28"/>
        </w:rPr>
        <w:t xml:space="preserve">Рос. акад. образования; под ред. А. М. </w:t>
      </w:r>
      <w:proofErr w:type="spellStart"/>
      <w:r>
        <w:rPr>
          <w:rFonts w:ascii="Times New Roman" w:hAnsi="Times New Roman" w:cs="Times New Roman"/>
          <w:sz w:val="28"/>
          <w:szCs w:val="28"/>
        </w:rPr>
        <w:t>Кондакова</w:t>
      </w:r>
      <w:proofErr w:type="spellEnd"/>
      <w:r>
        <w:rPr>
          <w:rFonts w:ascii="Times New Roman" w:hAnsi="Times New Roman" w:cs="Times New Roman"/>
          <w:sz w:val="28"/>
          <w:szCs w:val="28"/>
        </w:rPr>
        <w:t xml:space="preserve">, А. А. Кузнецова. — М.: Просвещение, 2008; Концепцией духовно-нравственного развития и воспитания личности и гражданина России. А. Я. Данилюк, А. М. Кондаков, В. А. Тишков, М.: Просвещение, 2009; </w:t>
      </w:r>
      <w:r>
        <w:rPr>
          <w:rFonts w:ascii="Times New Roman" w:hAnsi="Times New Roman" w:cs="Times New Roman"/>
          <w:color w:val="000000"/>
          <w:sz w:val="28"/>
          <w:szCs w:val="28"/>
        </w:rPr>
        <w:t xml:space="preserve">является составной частью основной образовательной программы </w:t>
      </w:r>
      <w:r>
        <w:rPr>
          <w:rFonts w:ascii="Times New Roman" w:hAnsi="Times New Roman" w:cs="Times New Roman"/>
          <w:i/>
          <w:sz w:val="28"/>
          <w:szCs w:val="28"/>
        </w:rPr>
        <w:t xml:space="preserve"> ООО </w:t>
      </w:r>
      <w:r>
        <w:rPr>
          <w:rFonts w:ascii="Times New Roman" w:hAnsi="Times New Roman" w:cs="Times New Roman"/>
          <w:color w:val="000000"/>
          <w:sz w:val="28"/>
          <w:szCs w:val="28"/>
        </w:rPr>
        <w:t>, составлена в соответствии с тре</w:t>
      </w:r>
      <w:r>
        <w:rPr>
          <w:rFonts w:ascii="Times New Roman" w:hAnsi="Times New Roman" w:cs="Times New Roman"/>
          <w:color w:val="000000"/>
          <w:sz w:val="28"/>
          <w:szCs w:val="28"/>
        </w:rPr>
        <w:softHyphen/>
        <w:t xml:space="preserve">бованиями Федерального государственного образовательного стандарта </w:t>
      </w:r>
      <w:r>
        <w:rPr>
          <w:rFonts w:ascii="Times New Roman" w:hAnsi="Times New Roman" w:cs="Times New Roman"/>
          <w:i/>
          <w:sz w:val="28"/>
          <w:szCs w:val="28"/>
        </w:rPr>
        <w:t>ООО .</w:t>
      </w:r>
    </w:p>
    <w:p w:rsidR="009E645C" w:rsidRDefault="009E645C" w:rsidP="009E645C">
      <w:pPr>
        <w:shd w:val="clear" w:color="auto" w:fill="FFFFFF"/>
        <w:rPr>
          <w:rFonts w:ascii="Times New Roman" w:hAnsi="Times New Roman" w:cs="Times New Roman"/>
          <w:b/>
          <w:bCs/>
          <w:color w:val="333333"/>
          <w:sz w:val="28"/>
          <w:szCs w:val="28"/>
        </w:rPr>
      </w:pPr>
      <w:r>
        <w:rPr>
          <w:rFonts w:ascii="Times New Roman" w:hAnsi="Times New Roman" w:cs="Times New Roman"/>
          <w:b/>
          <w:bCs/>
          <w:color w:val="333333"/>
          <w:sz w:val="28"/>
          <w:szCs w:val="28"/>
        </w:rPr>
        <w:t>Разработана на основе документов:</w:t>
      </w:r>
    </w:p>
    <w:p w:rsidR="009E645C" w:rsidRDefault="009E645C" w:rsidP="009E645C">
      <w:pPr>
        <w:shd w:val="clear" w:color="auto" w:fill="FFFFFF"/>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Положения о внеурочной деятельности </w:t>
      </w:r>
      <w:proofErr w:type="spellStart"/>
      <w:r>
        <w:rPr>
          <w:rFonts w:ascii="Times New Roman" w:hAnsi="Times New Roman" w:cs="Times New Roman"/>
          <w:b/>
          <w:bCs/>
          <w:color w:val="333333"/>
          <w:sz w:val="28"/>
          <w:szCs w:val="28"/>
        </w:rPr>
        <w:t>Мининской</w:t>
      </w:r>
      <w:proofErr w:type="spellEnd"/>
      <w:r>
        <w:rPr>
          <w:rFonts w:ascii="Times New Roman" w:hAnsi="Times New Roman" w:cs="Times New Roman"/>
          <w:b/>
          <w:bCs/>
          <w:color w:val="333333"/>
          <w:sz w:val="28"/>
          <w:szCs w:val="28"/>
        </w:rPr>
        <w:t xml:space="preserve"> СОШ филиала МАОУ </w:t>
      </w:r>
      <w:proofErr w:type="spellStart"/>
      <w:r>
        <w:rPr>
          <w:rFonts w:ascii="Times New Roman" w:hAnsi="Times New Roman" w:cs="Times New Roman"/>
          <w:b/>
          <w:bCs/>
          <w:color w:val="333333"/>
          <w:sz w:val="28"/>
          <w:szCs w:val="28"/>
        </w:rPr>
        <w:t>Исетской</w:t>
      </w:r>
      <w:proofErr w:type="spellEnd"/>
      <w:r>
        <w:rPr>
          <w:rFonts w:ascii="Times New Roman" w:hAnsi="Times New Roman" w:cs="Times New Roman"/>
          <w:b/>
          <w:bCs/>
          <w:color w:val="333333"/>
          <w:sz w:val="28"/>
          <w:szCs w:val="28"/>
        </w:rPr>
        <w:t xml:space="preserve"> СОШ №1</w:t>
      </w:r>
    </w:p>
    <w:p w:rsidR="009E645C" w:rsidRDefault="009E645C" w:rsidP="009E645C">
      <w:pPr>
        <w:shd w:val="clear" w:color="auto" w:fill="FFFFFF"/>
        <w:rPr>
          <w:rFonts w:ascii="Times New Roman" w:hAnsi="Times New Roman" w:cs="Times New Roman"/>
          <w:b/>
          <w:bCs/>
          <w:color w:val="333333"/>
          <w:sz w:val="28"/>
          <w:szCs w:val="28"/>
        </w:rPr>
      </w:pPr>
      <w:r>
        <w:rPr>
          <w:rFonts w:ascii="Times New Roman" w:hAnsi="Times New Roman" w:cs="Times New Roman"/>
          <w:b/>
          <w:bCs/>
          <w:color w:val="333333"/>
          <w:sz w:val="28"/>
          <w:szCs w:val="28"/>
        </w:rPr>
        <w:t>С учетом реализации Программы воспитания,</w:t>
      </w:r>
    </w:p>
    <w:p w:rsidR="009E645C" w:rsidRDefault="009E645C" w:rsidP="009E645C">
      <w:pPr>
        <w:rPr>
          <w:rFonts w:ascii="Times New Roman" w:hAnsi="Times New Roman" w:cs="Times New Roman"/>
          <w:b/>
          <w:sz w:val="28"/>
          <w:szCs w:val="28"/>
        </w:rPr>
      </w:pPr>
      <w:r>
        <w:rPr>
          <w:rFonts w:ascii="Times New Roman" w:hAnsi="Times New Roman" w:cs="Times New Roman"/>
          <w:b/>
          <w:bCs/>
          <w:color w:val="333333"/>
          <w:sz w:val="28"/>
          <w:szCs w:val="28"/>
        </w:rPr>
        <w:t xml:space="preserve">Учебного плана </w:t>
      </w:r>
      <w:r>
        <w:rPr>
          <w:rFonts w:ascii="Times New Roman" w:hAnsi="Times New Roman" w:cs="Times New Roman"/>
          <w:b/>
          <w:sz w:val="28"/>
          <w:szCs w:val="28"/>
        </w:rPr>
        <w:t xml:space="preserve">МАОУ </w:t>
      </w:r>
      <w:proofErr w:type="spellStart"/>
      <w:r>
        <w:rPr>
          <w:rFonts w:ascii="Times New Roman" w:hAnsi="Times New Roman" w:cs="Times New Roman"/>
          <w:b/>
          <w:sz w:val="28"/>
          <w:szCs w:val="28"/>
        </w:rPr>
        <w:t>Исетской</w:t>
      </w:r>
      <w:proofErr w:type="spellEnd"/>
      <w:r>
        <w:rPr>
          <w:rFonts w:ascii="Times New Roman" w:hAnsi="Times New Roman" w:cs="Times New Roman"/>
          <w:b/>
          <w:sz w:val="28"/>
          <w:szCs w:val="28"/>
        </w:rPr>
        <w:t xml:space="preserve"> СОШ №1.</w:t>
      </w:r>
    </w:p>
    <w:p w:rsidR="00B06727" w:rsidRDefault="00B06727" w:rsidP="00B06727">
      <w:pPr>
        <w:shd w:val="clear" w:color="auto" w:fill="FFFFFF"/>
        <w:spacing w:after="0" w:line="240" w:lineRule="auto"/>
        <w:ind w:firstLine="709"/>
        <w:rPr>
          <w:rFonts w:ascii="Times New Roman" w:eastAsia="Times New Roman" w:hAnsi="Times New Roman" w:cs="Times New Roman"/>
          <w:b/>
          <w:color w:val="181818"/>
          <w:sz w:val="28"/>
          <w:szCs w:val="28"/>
        </w:rPr>
      </w:pPr>
      <w:bookmarkStart w:id="0" w:name="_GoBack"/>
      <w:bookmarkEnd w:id="0"/>
      <w:r w:rsidRPr="00B06727">
        <w:rPr>
          <w:rFonts w:ascii="Times New Roman" w:eastAsia="Times New Roman" w:hAnsi="Times New Roman" w:cs="Times New Roman"/>
          <w:b/>
          <w:color w:val="181818"/>
          <w:sz w:val="28"/>
          <w:szCs w:val="28"/>
        </w:rPr>
        <w:t>1.Содержание учебного курса внеурочной деятельности</w:t>
      </w:r>
    </w:p>
    <w:p w:rsidR="00F4715F" w:rsidRPr="00377588" w:rsidRDefault="00F4715F" w:rsidP="00F4715F">
      <w:pPr>
        <w:pStyle w:val="a3"/>
        <w:shd w:val="clear" w:color="auto" w:fill="FFFFFF"/>
        <w:spacing w:before="0" w:beforeAutospacing="0" w:after="150" w:afterAutospacing="0"/>
        <w:rPr>
          <w:sz w:val="28"/>
          <w:szCs w:val="28"/>
        </w:rPr>
      </w:pPr>
      <w:r w:rsidRPr="00377588">
        <w:rPr>
          <w:b/>
          <w:bCs/>
          <w:i/>
          <w:iCs/>
          <w:sz w:val="28"/>
          <w:szCs w:val="28"/>
        </w:rPr>
        <w:t>Виды учебных занятий:</w:t>
      </w:r>
      <w:r w:rsidRPr="00377588">
        <w:rPr>
          <w:sz w:val="28"/>
          <w:szCs w:val="28"/>
        </w:rPr>
        <w:t>  лекция, практическое занятие, игры-обсуждения.</w:t>
      </w:r>
    </w:p>
    <w:p w:rsidR="00F4715F" w:rsidRPr="00B06727" w:rsidRDefault="00F4715F" w:rsidP="00B06727">
      <w:pPr>
        <w:shd w:val="clear" w:color="auto" w:fill="FFFFFF"/>
        <w:spacing w:after="0" w:line="240" w:lineRule="auto"/>
        <w:ind w:firstLine="709"/>
        <w:rPr>
          <w:rFonts w:ascii="Times New Roman" w:eastAsia="Times New Roman" w:hAnsi="Times New Roman" w:cs="Times New Roman"/>
          <w:b/>
          <w:color w:val="181818"/>
          <w:sz w:val="28"/>
          <w:szCs w:val="28"/>
        </w:rPr>
      </w:pP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 Человек. Духовный мир личности</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Человек, его личность и деятельность. Что такое человек? Его </w:t>
      </w:r>
      <w:proofErr w:type="spellStart"/>
      <w:r w:rsidRPr="00377588">
        <w:rPr>
          <w:rFonts w:ascii="Times New Roman" w:eastAsia="Times New Roman" w:hAnsi="Times New Roman" w:cs="Times New Roman"/>
          <w:color w:val="000000"/>
          <w:sz w:val="28"/>
          <w:szCs w:val="28"/>
        </w:rPr>
        <w:t>психобиосоциальная</w:t>
      </w:r>
      <w:proofErr w:type="spellEnd"/>
      <w:r w:rsidRPr="00377588">
        <w:rPr>
          <w:rFonts w:ascii="Times New Roman" w:eastAsia="Times New Roman" w:hAnsi="Times New Roman" w:cs="Times New Roman"/>
          <w:color w:val="000000"/>
          <w:sz w:val="28"/>
          <w:szCs w:val="28"/>
        </w:rPr>
        <w:t xml:space="preserve">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Свобода — это ответственность. Понятие свободы. Что такое ответственность? Как воспитать в себе ответственность? Чувство долга.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Культура и ее наследники. Уважение к прошлому народа, страны. Культурное наследие. Почему нужно беречь культуру?</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Культура тела. Спорт и здоровье. Здоровый образ жизни. Физическое воспитание школьников. Как стать здоровым? Как связаны в человеке тело и дух?</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Враги души и тела. Пьянство и алкоголизм. Почему курение опасно для здоровья. Что такое наркомания, чем коварна эта болезнь? Опасность СПИДа.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Выбор жизненного пути. Что такое жизненный путь? Жизнь как служение. Жизненное призвание. Роль труда в достижении успеха. Воспитание уважения к труду, чувства человеческого достоинства, любви к людям.</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II. Человек в обществе</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 Непрерывное образование. Новые профессии. Рынок труда. Конкурентоспособность, карьера.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Гражданское общество. Независимость от государства. Самоорганизация. Признаки гражданского общества. Причины, препятствующие обществу стать гражданским.</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Человек в группе. Что такое группа? Воздействие группы на ее членов. Групповые ожидания. Социальная психология. Большие и малые группы. Межличностные конфликты. Группы с отрицательной направленностью. </w:t>
      </w:r>
      <w:proofErr w:type="spellStart"/>
      <w:r w:rsidRPr="00377588">
        <w:rPr>
          <w:rFonts w:ascii="Times New Roman" w:eastAsia="Times New Roman" w:hAnsi="Times New Roman" w:cs="Times New Roman"/>
          <w:color w:val="000000"/>
          <w:sz w:val="28"/>
          <w:szCs w:val="28"/>
        </w:rPr>
        <w:t>Референтные</w:t>
      </w:r>
      <w:proofErr w:type="spellEnd"/>
      <w:r w:rsidRPr="00377588">
        <w:rPr>
          <w:rFonts w:ascii="Times New Roman" w:eastAsia="Times New Roman" w:hAnsi="Times New Roman" w:cs="Times New Roman"/>
          <w:color w:val="000000"/>
          <w:sz w:val="28"/>
          <w:szCs w:val="28"/>
        </w:rPr>
        <w:t xml:space="preserve"> группы. Лидерство в группе.</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Человек в семье. Понятие семьи. Положение в семье женщины и мужчины. Взаимоотношения в семье. Взаимопомощь, </w:t>
      </w:r>
      <w:proofErr w:type="spellStart"/>
      <w:r w:rsidRPr="00377588">
        <w:rPr>
          <w:rFonts w:ascii="Times New Roman" w:eastAsia="Times New Roman" w:hAnsi="Times New Roman" w:cs="Times New Roman"/>
          <w:color w:val="000000"/>
          <w:sz w:val="28"/>
          <w:szCs w:val="28"/>
        </w:rPr>
        <w:t>взаимоподдержка</w:t>
      </w:r>
      <w:proofErr w:type="spellEnd"/>
      <w:r w:rsidRPr="00377588">
        <w:rPr>
          <w:rFonts w:ascii="Times New Roman" w:eastAsia="Times New Roman" w:hAnsi="Times New Roman" w:cs="Times New Roman"/>
          <w:color w:val="000000"/>
          <w:sz w:val="28"/>
          <w:szCs w:val="28"/>
        </w:rPr>
        <w:t>. Семейные ценности. Семейные конфликты. Семья и общество. Государственная поддержка семьи.</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Родители и дети. Почитание родителей. Роль в семье отца и матери. Родительская любовь. Долг детей перед родителями. Защита прав детей в семье.</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Отношения в обществе.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III. Человек. Право, Государство</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Основное приобретение гражданства. «Принцип крови» и «принцип почвы». Двойное гражданство. Лишение гражданства.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государство? Признаки государства, основные и дополнительные. Функции государства, внутренние и внешние. Может ли общество обойтись без государства?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Правовое государство. Идея правового государства. Основные признаки правового государства. Верховенство закона.</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Конституция Российской Федерации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w:t>
      </w: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Государственные символы России: герб, гимн, флаг. Зачем государству символы? История государственных символов России.</w:t>
      </w:r>
      <w:r w:rsidRPr="00377588">
        <w:rPr>
          <w:rFonts w:ascii="Times New Roman" w:eastAsia="Times New Roman" w:hAnsi="Times New Roman" w:cs="Times New Roman"/>
          <w:color w:val="000000"/>
          <w:sz w:val="28"/>
          <w:szCs w:val="28"/>
        </w:rPr>
        <w:b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Права человека в Конституции Российской Федерации.</w:t>
      </w:r>
      <w:r w:rsidRPr="00377588">
        <w:rPr>
          <w:rFonts w:ascii="Times New Roman" w:eastAsia="Times New Roman" w:hAnsi="Times New Roman" w:cs="Times New Roman"/>
          <w:color w:val="000000"/>
          <w:sz w:val="28"/>
          <w:szCs w:val="28"/>
        </w:rPr>
        <w:br/>
        <w:t>Гражданские права. Право на свободу совести и вероисповедания. Свобода мысли с 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r w:rsidRPr="00377588">
        <w:rPr>
          <w:rFonts w:ascii="Times New Roman" w:eastAsia="Times New Roman" w:hAnsi="Times New Roman" w:cs="Times New Roman"/>
          <w:color w:val="000000"/>
          <w:sz w:val="28"/>
          <w:szCs w:val="28"/>
        </w:rPr>
        <w:br/>
        <w:t>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r w:rsidRPr="00377588">
        <w:rPr>
          <w:rFonts w:ascii="Times New Roman" w:eastAsia="Times New Roman" w:hAnsi="Times New Roman" w:cs="Times New Roman"/>
          <w:color w:val="000000"/>
          <w:sz w:val="28"/>
          <w:szCs w:val="28"/>
        </w:rPr>
        <w:br/>
        <w:t xml:space="preserve">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w:t>
      </w:r>
      <w:proofErr w:type="spellStart"/>
      <w:r w:rsidRPr="00377588">
        <w:rPr>
          <w:rFonts w:ascii="Times New Roman" w:eastAsia="Times New Roman" w:hAnsi="Times New Roman" w:cs="Times New Roman"/>
          <w:color w:val="000000"/>
          <w:sz w:val="28"/>
          <w:szCs w:val="28"/>
        </w:rPr>
        <w:t>сферех</w:t>
      </w:r>
      <w:proofErr w:type="spellEnd"/>
      <w:r w:rsidRPr="00377588">
        <w:rPr>
          <w:rFonts w:ascii="Times New Roman" w:eastAsia="Times New Roman" w:hAnsi="Times New Roman" w:cs="Times New Roman"/>
          <w:color w:val="000000"/>
          <w:sz w:val="28"/>
          <w:szCs w:val="28"/>
        </w:rPr>
        <w:t>.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w:t>
      </w:r>
      <w:r w:rsidRPr="00377588">
        <w:rPr>
          <w:rFonts w:ascii="Times New Roman" w:eastAsia="Times New Roman" w:hAnsi="Times New Roman" w:cs="Times New Roman"/>
          <w:color w:val="000000"/>
          <w:sz w:val="28"/>
          <w:szCs w:val="28"/>
        </w:rPr>
        <w:br/>
        <w:t>Правоохранительные органы. Адвокаты. Прокуроры. Судьи. Органы внутренних дел. Полиция. Нотариусы.</w:t>
      </w:r>
      <w:r w:rsidRPr="00377588">
        <w:rPr>
          <w:rFonts w:ascii="Times New Roman" w:eastAsia="Times New Roman" w:hAnsi="Times New Roman" w:cs="Times New Roman"/>
          <w:color w:val="000000"/>
          <w:sz w:val="28"/>
          <w:szCs w:val="28"/>
        </w:rPr>
        <w:b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r w:rsidRPr="00377588">
        <w:rPr>
          <w:rFonts w:ascii="Times New Roman" w:eastAsia="Times New Roman" w:hAnsi="Times New Roman" w:cs="Times New Roman"/>
          <w:color w:val="000000"/>
          <w:sz w:val="28"/>
          <w:szCs w:val="28"/>
        </w:rPr>
        <w:br/>
      </w:r>
      <w:r w:rsidRPr="00377588">
        <w:rPr>
          <w:rFonts w:ascii="Times New Roman" w:hAnsi="Times New Roman" w:cs="Times New Roman"/>
          <w:b/>
          <w:bCs/>
          <w:color w:val="333333"/>
          <w:sz w:val="28"/>
          <w:szCs w:val="28"/>
        </w:rPr>
        <w:t>Формы организации учебного процесса:</w:t>
      </w:r>
    </w:p>
    <w:p w:rsidR="00B06727" w:rsidRPr="00377588" w:rsidRDefault="00B06727" w:rsidP="00B06727">
      <w:pPr>
        <w:pStyle w:val="a3"/>
        <w:numPr>
          <w:ilvl w:val="0"/>
          <w:numId w:val="41"/>
        </w:numPr>
        <w:shd w:val="clear" w:color="auto" w:fill="FFFFFF"/>
        <w:spacing w:before="0" w:beforeAutospacing="0" w:after="150" w:afterAutospacing="0"/>
        <w:rPr>
          <w:sz w:val="28"/>
          <w:szCs w:val="28"/>
        </w:rPr>
      </w:pPr>
      <w:r w:rsidRPr="00377588">
        <w:rPr>
          <w:sz w:val="28"/>
          <w:szCs w:val="28"/>
        </w:rPr>
        <w:t>коллективная;</w:t>
      </w:r>
    </w:p>
    <w:p w:rsidR="00B06727" w:rsidRPr="00377588" w:rsidRDefault="00B06727" w:rsidP="00B06727">
      <w:pPr>
        <w:pStyle w:val="a3"/>
        <w:numPr>
          <w:ilvl w:val="0"/>
          <w:numId w:val="41"/>
        </w:numPr>
        <w:shd w:val="clear" w:color="auto" w:fill="FFFFFF"/>
        <w:spacing w:before="0" w:beforeAutospacing="0" w:after="150" w:afterAutospacing="0"/>
        <w:rPr>
          <w:sz w:val="28"/>
          <w:szCs w:val="28"/>
        </w:rPr>
      </w:pPr>
      <w:r w:rsidRPr="00377588">
        <w:rPr>
          <w:sz w:val="28"/>
          <w:szCs w:val="28"/>
        </w:rPr>
        <w:t>групповая;</w:t>
      </w:r>
    </w:p>
    <w:p w:rsidR="00B06727" w:rsidRPr="00377588" w:rsidRDefault="00B06727" w:rsidP="00B06727">
      <w:pPr>
        <w:pStyle w:val="a3"/>
        <w:numPr>
          <w:ilvl w:val="0"/>
          <w:numId w:val="41"/>
        </w:numPr>
        <w:shd w:val="clear" w:color="auto" w:fill="FFFFFF"/>
        <w:spacing w:before="0" w:beforeAutospacing="0" w:after="150" w:afterAutospacing="0"/>
        <w:rPr>
          <w:sz w:val="28"/>
          <w:szCs w:val="28"/>
        </w:rPr>
      </w:pPr>
      <w:r w:rsidRPr="00377588">
        <w:rPr>
          <w:sz w:val="28"/>
          <w:szCs w:val="28"/>
        </w:rPr>
        <w:t>индивидуальная.</w:t>
      </w:r>
    </w:p>
    <w:p w:rsidR="00B06727" w:rsidRPr="00377588" w:rsidRDefault="00B06727" w:rsidP="00B06727">
      <w:pPr>
        <w:pStyle w:val="a3"/>
        <w:shd w:val="clear" w:color="auto" w:fill="FFFFFF"/>
        <w:spacing w:before="0" w:beforeAutospacing="0" w:after="150" w:afterAutospacing="0"/>
        <w:rPr>
          <w:sz w:val="28"/>
          <w:szCs w:val="28"/>
        </w:rPr>
      </w:pPr>
      <w:r w:rsidRPr="00377588">
        <w:rPr>
          <w:sz w:val="28"/>
          <w:szCs w:val="28"/>
        </w:rPr>
        <w:lastRenderedPageBreak/>
        <w:t>Форма обучения реализуется как органическое единство целенаправленной организации:</w:t>
      </w:r>
    </w:p>
    <w:p w:rsidR="00B06727" w:rsidRPr="00377588" w:rsidRDefault="00B06727" w:rsidP="00B06727">
      <w:pPr>
        <w:pStyle w:val="a3"/>
        <w:numPr>
          <w:ilvl w:val="0"/>
          <w:numId w:val="42"/>
        </w:numPr>
        <w:shd w:val="clear" w:color="auto" w:fill="FFFFFF"/>
        <w:spacing w:before="0" w:beforeAutospacing="0" w:after="150" w:afterAutospacing="0"/>
        <w:rPr>
          <w:sz w:val="28"/>
          <w:szCs w:val="28"/>
        </w:rPr>
      </w:pPr>
      <w:r w:rsidRPr="00377588">
        <w:rPr>
          <w:sz w:val="28"/>
          <w:szCs w:val="28"/>
        </w:rPr>
        <w:t>содержания;</w:t>
      </w:r>
    </w:p>
    <w:p w:rsidR="00B06727" w:rsidRPr="00377588" w:rsidRDefault="00B06727" w:rsidP="00B06727">
      <w:pPr>
        <w:pStyle w:val="a3"/>
        <w:numPr>
          <w:ilvl w:val="0"/>
          <w:numId w:val="42"/>
        </w:numPr>
        <w:shd w:val="clear" w:color="auto" w:fill="FFFFFF"/>
        <w:spacing w:before="0" w:beforeAutospacing="0" w:after="150" w:afterAutospacing="0"/>
        <w:rPr>
          <w:sz w:val="28"/>
          <w:szCs w:val="28"/>
        </w:rPr>
      </w:pPr>
      <w:r w:rsidRPr="00377588">
        <w:rPr>
          <w:sz w:val="28"/>
          <w:szCs w:val="28"/>
        </w:rPr>
        <w:t>обучающих средств;</w:t>
      </w:r>
    </w:p>
    <w:p w:rsidR="00B06727" w:rsidRPr="00377588" w:rsidRDefault="00B06727" w:rsidP="00B06727">
      <w:pPr>
        <w:pStyle w:val="a3"/>
        <w:numPr>
          <w:ilvl w:val="0"/>
          <w:numId w:val="42"/>
        </w:numPr>
        <w:shd w:val="clear" w:color="auto" w:fill="FFFFFF"/>
        <w:spacing w:before="0" w:beforeAutospacing="0" w:after="150" w:afterAutospacing="0"/>
        <w:rPr>
          <w:sz w:val="28"/>
          <w:szCs w:val="28"/>
        </w:rPr>
      </w:pPr>
      <w:r w:rsidRPr="00377588">
        <w:rPr>
          <w:sz w:val="28"/>
          <w:szCs w:val="28"/>
        </w:rPr>
        <w:t>методов обучения.</w:t>
      </w:r>
    </w:p>
    <w:p w:rsidR="00B06727" w:rsidRPr="00377588" w:rsidRDefault="00B06727" w:rsidP="00B06727">
      <w:pPr>
        <w:pStyle w:val="a3"/>
        <w:shd w:val="clear" w:color="auto" w:fill="FFFFFF"/>
        <w:spacing w:before="0" w:beforeAutospacing="0" w:after="150" w:afterAutospacing="0"/>
        <w:rPr>
          <w:sz w:val="28"/>
          <w:szCs w:val="28"/>
        </w:rPr>
      </w:pPr>
      <w:r w:rsidRPr="00377588">
        <w:rPr>
          <w:bCs/>
          <w:sz w:val="28"/>
          <w:szCs w:val="28"/>
        </w:rPr>
        <w:t>Преобладающие формы контроля знаний, умений, навыков.</w:t>
      </w:r>
      <w:r w:rsidRPr="00377588">
        <w:rPr>
          <w:sz w:val="28"/>
          <w:szCs w:val="28"/>
        </w:rPr>
        <w:br/>
        <w:t>Основными формами контроля знаний, умений, навыков являются: текущий и промежуточный контроль знаний, промежуточная аттестация .</w:t>
      </w:r>
    </w:p>
    <w:p w:rsidR="00B06727" w:rsidRPr="00377588" w:rsidRDefault="00B06727" w:rsidP="00B06727">
      <w:pPr>
        <w:pStyle w:val="a3"/>
        <w:shd w:val="clear" w:color="auto" w:fill="FFFFFF"/>
        <w:spacing w:before="0" w:beforeAutospacing="0" w:after="150" w:afterAutospacing="0"/>
        <w:rPr>
          <w:sz w:val="28"/>
          <w:szCs w:val="28"/>
        </w:rPr>
      </w:pPr>
      <w:r w:rsidRPr="00377588">
        <w:rPr>
          <w:bCs/>
          <w:i/>
          <w:iCs/>
          <w:sz w:val="28"/>
          <w:szCs w:val="28"/>
        </w:rPr>
        <w:t>Инструментарий для оценивания результатов:</w:t>
      </w:r>
      <w:r w:rsidRPr="00377588">
        <w:rPr>
          <w:sz w:val="28"/>
          <w:szCs w:val="28"/>
        </w:rPr>
        <w:t> устные ответы, тестирование, контрольные работы, мониторинги, самостоятельные работы, зачеты, творческие работы, участие в конкурсах, конференциях, проектах и др.</w:t>
      </w:r>
    </w:p>
    <w:p w:rsidR="00B06727" w:rsidRDefault="00B06727" w:rsidP="00B06727">
      <w:pPr>
        <w:pStyle w:val="a3"/>
        <w:shd w:val="clear" w:color="auto" w:fill="FFFFFF"/>
        <w:spacing w:before="0" w:beforeAutospacing="0" w:after="150" w:afterAutospacing="0"/>
        <w:rPr>
          <w:color w:val="333333"/>
          <w:sz w:val="28"/>
          <w:szCs w:val="28"/>
        </w:rPr>
      </w:pPr>
      <w:r w:rsidRPr="00377588">
        <w:rPr>
          <w:b/>
          <w:bCs/>
          <w:i/>
          <w:iCs/>
          <w:color w:val="333333"/>
          <w:sz w:val="28"/>
          <w:szCs w:val="28"/>
        </w:rPr>
        <w:t>Используемые педагогические технологии: </w:t>
      </w:r>
      <w:r w:rsidRPr="00377588">
        <w:rPr>
          <w:color w:val="333333"/>
          <w:sz w:val="28"/>
          <w:szCs w:val="28"/>
        </w:rPr>
        <w:t xml:space="preserve">ИКТ, </w:t>
      </w:r>
      <w:proofErr w:type="spellStart"/>
      <w:r w:rsidRPr="00377588">
        <w:rPr>
          <w:color w:val="333333"/>
          <w:sz w:val="28"/>
          <w:szCs w:val="28"/>
        </w:rPr>
        <w:t>здоровьесберегающая</w:t>
      </w:r>
      <w:proofErr w:type="spellEnd"/>
      <w:r w:rsidRPr="00377588">
        <w:rPr>
          <w:color w:val="333333"/>
          <w:sz w:val="28"/>
          <w:szCs w:val="28"/>
        </w:rPr>
        <w:t>, проектная, игровая, исследовательская, проблемная, группового обучения, тестового контроля</w:t>
      </w:r>
    </w:p>
    <w:p w:rsidR="00377588" w:rsidRPr="00B06727" w:rsidRDefault="00B06727" w:rsidP="00B06727">
      <w:pPr>
        <w:ind w:left="360"/>
        <w:jc w:val="center"/>
        <w:rPr>
          <w:rFonts w:ascii="Times New Roman" w:hAnsi="Times New Roman" w:cs="Times New Roman"/>
          <w:b/>
          <w:sz w:val="28"/>
          <w:szCs w:val="28"/>
        </w:rPr>
      </w:pPr>
      <w:r w:rsidRPr="00B06727">
        <w:rPr>
          <w:rFonts w:ascii="Times New Roman" w:hAnsi="Times New Roman" w:cs="Times New Roman"/>
          <w:b/>
          <w:sz w:val="28"/>
          <w:szCs w:val="28"/>
        </w:rPr>
        <w:t>2.</w:t>
      </w:r>
      <w:r w:rsidR="00377588" w:rsidRPr="00B06727">
        <w:rPr>
          <w:rFonts w:ascii="Times New Roman" w:hAnsi="Times New Roman" w:cs="Times New Roman"/>
          <w:b/>
          <w:sz w:val="28"/>
          <w:szCs w:val="28"/>
        </w:rPr>
        <w:t>Планируемые результаты освоения внеурочной деятельности «Общество и я»  9 класс</w:t>
      </w:r>
    </w:p>
    <w:p w:rsidR="00126A65" w:rsidRPr="00377588" w:rsidRDefault="00126A65" w:rsidP="00126A65">
      <w:pPr>
        <w:rPr>
          <w:rFonts w:ascii="Times New Roman" w:hAnsi="Times New Roman" w:cs="Times New Roman"/>
          <w:noProof/>
          <w:sz w:val="28"/>
          <w:szCs w:val="28"/>
        </w:rPr>
      </w:pP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 примерной программе курса выделяются три сквозные содержательные линии, направленные на развитие следующих ключевых компетенций:</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содержание, обеспечивающее формирование коммуникативной компетенции,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содержание, обеспечивающее формирование информационно-технологической компетенции;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содержание, обеспечивающее развитие учебно-познавательных компетенций.</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Первая содержательная линия представлена в примерной программе умением работать в группе: слушать и слышать других, считаться с чужим мнением и умением отстаивать свое, организовывать совместную работу на основе взаимопомощи и уважения; умением обмениваться информацией по темам курса, фиксировать её в процессе коммуникации.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Вторая содержательная линия представлена умениями при помощи реальных объектов и информационных технологий самостоятельно искать, отбирать, анализировать и сохранять информацию по заданной теме; способность задавать и отвечать на вопросы по изученным темам с пониманием и по существу;</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Третья содержательная линия представлена умениями и навыками планирования учебной деятельности: самостоятельно организовывать свою познавательную деятельность: ставить цель, определять задачи, для её достижения, выбирать пути решения этих задач; умениями и навыками организации учебной деятельности: организация рабочего места, режим работы, порядка; умения и навыки мыслительной деятельности: выделения главного, анализ и синтез, индукция и дедукция, классификация, обобщение, построение ответа, речи, формулирование выводов, решения задач;</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умениями и навыками оценки и осмысления результатов своих действий: организация само- и взаимоконтроля, рефлексивный анализ.</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 учебном процессе указанные содержательные линии неразрывно связаны и интегрированы. При изучении данного учебного предмета учащиеся не только получают соответствующие знания и овладевают необходимыми умениями и навыками, но и развивают различные коммуникативные умения, формируют умения работать с информацией и видами её обработки.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Содержание учебного предмета способствует реализации программы экологической культуры, здорового и безопасного образа жизни за счёт:</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осознания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начального опыта участия в пропаганде экологически целесообразного поведения, в создании экологически безопасного уклада гимназической жизни;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умения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знания основных социальных моделей, правил экологического поведения, вариантов здорового образа жизни;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знания норм и правил экологической этики, законодательства в области экологии и здоровья;</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умения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умения анализировать изменения в окружающей среде и прогнозировать последствия этих изменений для природы и здоровья человека;</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 умения устанавливать причинно-следственные связи возникновения и развития явлений в экосистемах;</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знания об оздоровительном влиянии экологически чистых природных факторов на человека;</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отрицательного отношения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формирования опыта участия в общественно значимых делах по охране природы и заботе о личном здоровье и здоровье окружающих людей;</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овладения умением сотрудничества (социального партнёрства), связанного с решением местных экологических проблем и здоровьем людей;</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опыта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Учебный предмет обществознание является приоритетным для формирования УУД. В данной рабочей программе спланирована деятельность по формированию регулятивных, познавательных и коммуникативных УУД.</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bCs/>
          <w:color w:val="000000"/>
          <w:sz w:val="28"/>
          <w:szCs w:val="28"/>
        </w:rPr>
        <w:t>Проектная деятельность в обществознании</w:t>
      </w:r>
      <w:r w:rsidRPr="00377588">
        <w:rPr>
          <w:rFonts w:ascii="Times New Roman" w:eastAsia="Times New Roman" w:hAnsi="Times New Roman" w:cs="Times New Roman"/>
          <w:color w:val="000000"/>
          <w:sz w:val="28"/>
          <w:szCs w:val="28"/>
        </w:rPr>
        <w:t>- инициирование учеников к познанию мира, себя и себя в этом мире. В результате школьники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 В рамках преподавания Обществознанию возможно использование всех виды проектов: индивидуальных, групповых и коллективных, исследовательских, краткосрочных и долгосрочных. Метод проектов активно развивает все компоненты информационной культуры (поиск информации, предметно-аналитическая деятельность, перекодировка информации, хранение информации).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В структуру рабочей программы включена система учёта и контроля планируемых (предметных и </w:t>
      </w:r>
      <w:proofErr w:type="spellStart"/>
      <w:r w:rsidRPr="00377588">
        <w:rPr>
          <w:rFonts w:ascii="Times New Roman" w:eastAsia="Times New Roman" w:hAnsi="Times New Roman" w:cs="Times New Roman"/>
          <w:color w:val="000000"/>
          <w:sz w:val="28"/>
          <w:szCs w:val="28"/>
        </w:rPr>
        <w:t>метапредметных</w:t>
      </w:r>
      <w:proofErr w:type="spellEnd"/>
      <w:r w:rsidRPr="00377588">
        <w:rPr>
          <w:rFonts w:ascii="Times New Roman" w:eastAsia="Times New Roman" w:hAnsi="Times New Roman" w:cs="Times New Roman"/>
          <w:color w:val="000000"/>
          <w:sz w:val="28"/>
          <w:szCs w:val="28"/>
        </w:rPr>
        <w:t>) результатов. Основными формами контроля являются контрольные работы.</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proofErr w:type="spellStart"/>
      <w:r w:rsidRPr="00377588">
        <w:rPr>
          <w:rFonts w:ascii="Times New Roman" w:eastAsia="Times New Roman" w:hAnsi="Times New Roman" w:cs="Times New Roman"/>
          <w:b/>
          <w:bCs/>
          <w:i/>
          <w:iCs/>
          <w:color w:val="000000"/>
          <w:sz w:val="28"/>
          <w:szCs w:val="28"/>
        </w:rPr>
        <w:t>Метапредметные</w:t>
      </w:r>
      <w:proofErr w:type="spellEnd"/>
      <w:r w:rsidRPr="00377588">
        <w:rPr>
          <w:rFonts w:ascii="Times New Roman" w:eastAsia="Times New Roman" w:hAnsi="Times New Roman" w:cs="Times New Roman"/>
          <w:b/>
          <w:bCs/>
          <w:i/>
          <w:iCs/>
          <w:color w:val="000000"/>
          <w:sz w:val="28"/>
          <w:szCs w:val="28"/>
        </w:rPr>
        <w:t xml:space="preserve"> результаты освоения</w:t>
      </w:r>
      <w:r w:rsidRPr="00377588">
        <w:rPr>
          <w:rFonts w:ascii="Times New Roman" w:eastAsia="Times New Roman" w:hAnsi="Times New Roman" w:cs="Times New Roman"/>
          <w:color w:val="000000"/>
          <w:sz w:val="28"/>
          <w:szCs w:val="28"/>
        </w:rPr>
        <w:t> основной образовательной программы основного общего образования по Обществознанию:</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i/>
          <w:iCs/>
          <w:color w:val="000000"/>
          <w:sz w:val="28"/>
          <w:szCs w:val="28"/>
          <w:u w:val="single"/>
        </w:rPr>
        <w:t>Регулятивные УУД</w:t>
      </w:r>
      <w:r w:rsidRPr="00377588">
        <w:rPr>
          <w:rFonts w:ascii="Times New Roman" w:eastAsia="Times New Roman" w:hAnsi="Times New Roman" w:cs="Times New Roman"/>
          <w:color w:val="000000"/>
          <w:sz w:val="28"/>
          <w:szCs w:val="28"/>
        </w:rPr>
        <w:t>:</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 способности к самостоятельному приобретению новых знаний и практических умений, умения управлять своей познавательной деятельностью;</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самостоятельно обнаруживать и формулировать проблему в классной и индивидуальной учебной деятельности;</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составлять (индивидуально или в группе) план решения проблемы (выполнения проекта);</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подбирать к каждой проблеме (задаче) адекватную ей теоретическую модель;</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планировать свою индивидуальную образовательную траекторию;</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 ходе представления проекта давать оценку его результатам;</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самостоятельно осознавать причины своего успеха или неуспеха и находить способы выхода из ситуации неуспеха;.</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уметь оценить степень успешности своей индивидуальной образовательной деятельности;</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87C15" w:rsidRPr="00377588" w:rsidRDefault="00A87C15" w:rsidP="00A87C15">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i/>
          <w:iCs/>
          <w:color w:val="000000"/>
          <w:sz w:val="28"/>
          <w:szCs w:val="28"/>
        </w:rPr>
        <w:lastRenderedPageBreak/>
        <w:t>Средством формирования</w:t>
      </w:r>
      <w:r w:rsidRPr="00377588">
        <w:rPr>
          <w:rFonts w:ascii="Times New Roman" w:eastAsia="Times New Roman" w:hAnsi="Times New Roman" w:cs="Times New Roman"/>
          <w:color w:val="000000"/>
          <w:sz w:val="28"/>
          <w:szCs w:val="28"/>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i/>
          <w:iCs/>
          <w:color w:val="000000"/>
          <w:sz w:val="28"/>
          <w:szCs w:val="28"/>
          <w:u w:val="single"/>
        </w:rPr>
        <w:t>Познавательные УУД:</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формирование и развитие посредством исторического знания познавательных интересов, интеллектуальных и творческих способностей учащихся;</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анализировать, сравнивать, классифицировать и обобщать понятия;</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давать определение понятиям на основе изученного на различных предметах учебного материала;</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осуществлять логическую операцию установления </w:t>
      </w:r>
      <w:proofErr w:type="spellStart"/>
      <w:r w:rsidRPr="00377588">
        <w:rPr>
          <w:rFonts w:ascii="Times New Roman" w:eastAsia="Times New Roman" w:hAnsi="Times New Roman" w:cs="Times New Roman"/>
          <w:color w:val="000000"/>
          <w:sz w:val="28"/>
          <w:szCs w:val="28"/>
        </w:rPr>
        <w:t>родо-видовых</w:t>
      </w:r>
      <w:proofErr w:type="spellEnd"/>
      <w:r w:rsidRPr="00377588">
        <w:rPr>
          <w:rFonts w:ascii="Times New Roman" w:eastAsia="Times New Roman" w:hAnsi="Times New Roman" w:cs="Times New Roman"/>
          <w:color w:val="000000"/>
          <w:sz w:val="28"/>
          <w:szCs w:val="28"/>
        </w:rPr>
        <w:t xml:space="preserve"> отношений;</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обобщать понятия – осуществлять логическую операцию перехода от понятия с меньшим объёмом к понятию с большим объёмом;</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строить логическое рассуждение, включающее установление причинно-следственных связей;</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представлять информацию в виде конспектов, таблиц, схем, графиков;</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87C15" w:rsidRPr="00377588" w:rsidRDefault="00A87C15" w:rsidP="00A87C15">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уметь использовать компьютерные и коммуникационные технологии как инструмент для достижения своих целей. уметь выбирать </w:t>
      </w:r>
      <w:r w:rsidRPr="00377588">
        <w:rPr>
          <w:rFonts w:ascii="Times New Roman" w:eastAsia="Times New Roman" w:hAnsi="Times New Roman" w:cs="Times New Roman"/>
          <w:color w:val="000000"/>
          <w:sz w:val="28"/>
          <w:szCs w:val="28"/>
        </w:rPr>
        <w:lastRenderedPageBreak/>
        <w:t>адекватные задаче инструментальные программно-аппаратные средства и сервисы.</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i/>
          <w:iCs/>
          <w:color w:val="000000"/>
          <w:sz w:val="28"/>
          <w:szCs w:val="28"/>
        </w:rPr>
        <w:t>Средством формирования</w:t>
      </w:r>
      <w:r w:rsidRPr="00377588">
        <w:rPr>
          <w:rFonts w:ascii="Times New Roman" w:eastAsia="Times New Roman" w:hAnsi="Times New Roman" w:cs="Times New Roman"/>
          <w:color w:val="000000"/>
          <w:sz w:val="28"/>
          <w:szCs w:val="28"/>
        </w:rPr>
        <w:t> познавательных УУД служат учебный материал и прежде всего продуктивные задания учебника, нацеленные на:</w:t>
      </w:r>
    </w:p>
    <w:p w:rsidR="00A87C15" w:rsidRPr="00377588" w:rsidRDefault="00A87C15" w:rsidP="00A87C15">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осознание роли Обществознанию в познании окружающего мира и его устойчивого развития;</w:t>
      </w:r>
    </w:p>
    <w:p w:rsidR="00A87C15" w:rsidRPr="00377588" w:rsidRDefault="00A87C15" w:rsidP="00A87C15">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использование исторических умений для анализа, оценки, прогнозирования современных социальных проблем и проектирования путей их решения;</w:t>
      </w:r>
    </w:p>
    <w:p w:rsidR="00A87C15" w:rsidRPr="00377588" w:rsidRDefault="00A87C15" w:rsidP="00A87C15">
      <w:pPr>
        <w:numPr>
          <w:ilvl w:val="0"/>
          <w:numId w:val="3"/>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использование карт как информационных образно-знаковых моделей действительности.</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i/>
          <w:iCs/>
          <w:color w:val="000000"/>
          <w:sz w:val="28"/>
          <w:szCs w:val="28"/>
          <w:u w:val="single"/>
        </w:rPr>
        <w:t>Коммуникативные УУД:</w:t>
      </w:r>
    </w:p>
    <w:p w:rsidR="00A87C15" w:rsidRPr="00377588"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отстаивая свою точку зрения, приводить аргументы, подтверждая их фактами;</w:t>
      </w:r>
    </w:p>
    <w:p w:rsidR="00A87C15" w:rsidRPr="00377588"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 дискуссии уметь выдвинуть контраргументы, перефразировать свою мысль (владение механизмом эквивалентных замен);</w:t>
      </w:r>
    </w:p>
    <w:p w:rsidR="00A87C15" w:rsidRPr="00377588"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A87C15" w:rsidRPr="00377588"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понимая позицию другого, различать в его речи: мнение (точку зрения), доказательство (аргументы), факты; гипотезы, аксиомы, теории;</w:t>
      </w:r>
    </w:p>
    <w:p w:rsidR="00A87C15" w:rsidRPr="00377588" w:rsidRDefault="00A87C15" w:rsidP="00A87C15">
      <w:pPr>
        <w:numPr>
          <w:ilvl w:val="0"/>
          <w:numId w:val="4"/>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уметь взглянуть на ситуацию с иной позиции и договариваться с людьми иных позиций.</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i/>
          <w:iCs/>
          <w:color w:val="000000"/>
          <w:sz w:val="28"/>
          <w:szCs w:val="28"/>
        </w:rPr>
        <w:t>Средством формирования</w:t>
      </w:r>
      <w:r w:rsidRPr="00377588">
        <w:rPr>
          <w:rFonts w:ascii="Times New Roman" w:eastAsia="Times New Roman" w:hAnsi="Times New Roman" w:cs="Times New Roman"/>
          <w:color w:val="000000"/>
          <w:sz w:val="28"/>
          <w:szCs w:val="28"/>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bCs/>
          <w:i/>
          <w:iCs/>
          <w:color w:val="000000"/>
          <w:sz w:val="28"/>
          <w:szCs w:val="28"/>
        </w:rPr>
        <w:t>Предметные результаты освоения</w:t>
      </w:r>
      <w:r w:rsidRPr="00377588">
        <w:rPr>
          <w:rFonts w:ascii="Times New Roman" w:eastAsia="Times New Roman" w:hAnsi="Times New Roman" w:cs="Times New Roman"/>
          <w:color w:val="000000"/>
          <w:sz w:val="28"/>
          <w:szCs w:val="28"/>
        </w:rPr>
        <w:t> основной образовательной программы основного общего образования по Обществознанию:</w:t>
      </w:r>
    </w:p>
    <w:p w:rsidR="00A87C15" w:rsidRPr="00377588" w:rsidRDefault="00A87C15" w:rsidP="00A87C15">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Предметные результаты</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локализовать во времени общие рамки и события;</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использовать тексты как источник информации о границах России и других государств;</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 основных процессах социально-экономического развития;</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анализировать информацию различных источников по обществознанию;</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lastRenderedPageBreak/>
        <w:t>составлять описание положения и образа жизни основных социальных групп в России и других странах;</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систематизировать обществоведческий материал, содержащийся в учебной и дополнительной литературе по обществознанию;</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раскрывать характерные, существенные черты:</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а) экономического и социального развития России и других стран;</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б)эволюции политического строя (включая понятия «монархия», «самодержавие»,</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«абсолютизм» и др.);</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в)развития общественного движения («консерватизм», «либерализм», «социализм»);</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г)представлений о мире и общественных ценностях;</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объяснять причины и следствия ключевых событий и процессов (социальных движений, реформ и революций, взаимодействий между народами и др.);</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сопоставлять развитие России и других стран;</w:t>
      </w:r>
    </w:p>
    <w:p w:rsidR="00A87C15" w:rsidRPr="00377588" w:rsidRDefault="00A87C15" w:rsidP="00A87C15">
      <w:pPr>
        <w:numPr>
          <w:ilvl w:val="0"/>
          <w:numId w:val="5"/>
        </w:num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давать оценку событиям и личностям.</w:t>
      </w:r>
    </w:p>
    <w:p w:rsidR="00EF1CD7" w:rsidRPr="00377588" w:rsidRDefault="00EF1CD7" w:rsidP="00914A69">
      <w:pPr>
        <w:shd w:val="clear" w:color="auto" w:fill="FFFFFF"/>
        <w:spacing w:after="150" w:line="240" w:lineRule="auto"/>
        <w:ind w:left="360"/>
        <w:rPr>
          <w:rFonts w:ascii="Times New Roman" w:eastAsia="Times New Roman" w:hAnsi="Times New Roman" w:cs="Times New Roman"/>
          <w:b/>
          <w:color w:val="000000"/>
          <w:sz w:val="28"/>
          <w:szCs w:val="28"/>
        </w:rPr>
      </w:pPr>
    </w:p>
    <w:p w:rsidR="00B06727" w:rsidRPr="00377588" w:rsidRDefault="00B06727" w:rsidP="00B06727">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3.Т</w:t>
      </w:r>
      <w:r w:rsidRPr="00377588">
        <w:rPr>
          <w:rFonts w:ascii="Times New Roman" w:eastAsia="Times New Roman" w:hAnsi="Times New Roman" w:cs="Times New Roman"/>
          <w:b/>
          <w:bCs/>
          <w:color w:val="000000"/>
          <w:sz w:val="28"/>
          <w:szCs w:val="28"/>
        </w:rPr>
        <w:t>ематическое планирование</w:t>
      </w:r>
    </w:p>
    <w:tbl>
      <w:tblPr>
        <w:tblW w:w="10207" w:type="dxa"/>
        <w:tblInd w:w="-793" w:type="dxa"/>
        <w:shd w:val="clear" w:color="auto" w:fill="FFFFFF"/>
        <w:tblLayout w:type="fixed"/>
        <w:tblCellMar>
          <w:top w:w="60" w:type="dxa"/>
          <w:left w:w="60" w:type="dxa"/>
          <w:bottom w:w="60" w:type="dxa"/>
          <w:right w:w="60" w:type="dxa"/>
        </w:tblCellMar>
        <w:tblLook w:val="04A0"/>
      </w:tblPr>
      <w:tblGrid>
        <w:gridCol w:w="775"/>
        <w:gridCol w:w="355"/>
        <w:gridCol w:w="4498"/>
        <w:gridCol w:w="140"/>
        <w:gridCol w:w="927"/>
        <w:gridCol w:w="1035"/>
        <w:gridCol w:w="2477"/>
      </w:tblGrid>
      <w:tr w:rsidR="00B06727" w:rsidRPr="00377588" w:rsidTr="00B06727">
        <w:tc>
          <w:tcPr>
            <w:tcW w:w="7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w:t>
            </w:r>
          </w:p>
        </w:tc>
        <w:tc>
          <w:tcPr>
            <w:tcW w:w="485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Тема урока</w:t>
            </w:r>
          </w:p>
        </w:tc>
        <w:tc>
          <w:tcPr>
            <w:tcW w:w="1067"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w:t>
            </w:r>
          </w:p>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часов</w:t>
            </w:r>
          </w:p>
        </w:tc>
        <w:tc>
          <w:tcPr>
            <w:tcW w:w="3512"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jc w:val="center"/>
              <w:rPr>
                <w:rFonts w:ascii="Times New Roman" w:eastAsia="Times New Roman" w:hAnsi="Times New Roman" w:cs="Times New Roman"/>
                <w:color w:val="000000"/>
                <w:sz w:val="28"/>
                <w:szCs w:val="28"/>
              </w:rPr>
            </w:pPr>
          </w:p>
        </w:tc>
      </w:tr>
      <w:tr w:rsidR="00B06727" w:rsidRPr="00377588" w:rsidTr="00B06727">
        <w:tc>
          <w:tcPr>
            <w:tcW w:w="77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06727" w:rsidRPr="00377588" w:rsidRDefault="00B06727" w:rsidP="00354E14">
            <w:pPr>
              <w:spacing w:after="0" w:line="240" w:lineRule="auto"/>
              <w:rPr>
                <w:rFonts w:ascii="Times New Roman" w:eastAsia="Times New Roman" w:hAnsi="Times New Roman" w:cs="Times New Roman"/>
                <w:color w:val="000000"/>
                <w:sz w:val="28"/>
                <w:szCs w:val="28"/>
              </w:rPr>
            </w:pPr>
          </w:p>
        </w:tc>
        <w:tc>
          <w:tcPr>
            <w:tcW w:w="4853"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06727" w:rsidRPr="00377588" w:rsidRDefault="00B06727" w:rsidP="00354E14">
            <w:pPr>
              <w:spacing w:after="0" w:line="240" w:lineRule="auto"/>
              <w:rPr>
                <w:rFonts w:ascii="Times New Roman" w:eastAsia="Times New Roman" w:hAnsi="Times New Roman" w:cs="Times New Roman"/>
                <w:color w:val="000000"/>
                <w:sz w:val="28"/>
                <w:szCs w:val="28"/>
              </w:rPr>
            </w:pPr>
          </w:p>
        </w:tc>
        <w:tc>
          <w:tcPr>
            <w:tcW w:w="1067"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06727" w:rsidRPr="00377588" w:rsidRDefault="00B06727" w:rsidP="00354E14">
            <w:pPr>
              <w:spacing w:after="0" w:line="240" w:lineRule="auto"/>
              <w:rPr>
                <w:rFonts w:ascii="Times New Roman" w:eastAsia="Times New Roman" w:hAnsi="Times New Roman" w:cs="Times New Roman"/>
                <w:color w:val="000000"/>
                <w:sz w:val="28"/>
                <w:szCs w:val="28"/>
              </w:rPr>
            </w:pPr>
          </w:p>
        </w:tc>
        <w:tc>
          <w:tcPr>
            <w:tcW w:w="3512"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F43C05" w:rsidRDefault="00B06727" w:rsidP="00B06727">
            <w:pPr>
              <w:spacing w:after="0" w:line="208" w:lineRule="atLeast"/>
              <w:jc w:val="center"/>
              <w:rPr>
                <w:rFonts w:ascii="Times New Roman" w:eastAsia="Times New Roman" w:hAnsi="Times New Roman" w:cs="Times New Roman"/>
                <w:color w:val="181818"/>
                <w:sz w:val="24"/>
                <w:szCs w:val="24"/>
              </w:rPr>
            </w:pPr>
            <w:r w:rsidRPr="00F43C05">
              <w:rPr>
                <w:rFonts w:ascii="Times New Roman" w:eastAsia="Times New Roman" w:hAnsi="Times New Roman" w:cs="Times New Roman"/>
                <w:bCs/>
                <w:color w:val="181818"/>
                <w:sz w:val="24"/>
                <w:szCs w:val="24"/>
              </w:rPr>
              <w:t>Цифровые/ электронные</w:t>
            </w:r>
          </w:p>
          <w:p w:rsidR="00B06727" w:rsidRPr="00377588" w:rsidRDefault="00B06727" w:rsidP="00B06727">
            <w:pPr>
              <w:spacing w:after="150" w:line="240" w:lineRule="auto"/>
              <w:rPr>
                <w:rFonts w:ascii="Times New Roman" w:eastAsia="Times New Roman" w:hAnsi="Times New Roman" w:cs="Times New Roman"/>
                <w:color w:val="000000"/>
                <w:sz w:val="28"/>
                <w:szCs w:val="28"/>
              </w:rPr>
            </w:pPr>
            <w:r w:rsidRPr="00F43C05">
              <w:rPr>
                <w:rFonts w:ascii="Times New Roman" w:eastAsia="Times New Roman" w:hAnsi="Times New Roman" w:cs="Times New Roman"/>
                <w:bCs/>
                <w:color w:val="181818"/>
                <w:sz w:val="24"/>
                <w:szCs w:val="24"/>
              </w:rPr>
              <w:t>образовательные ресурсы</w:t>
            </w:r>
          </w:p>
        </w:tc>
      </w:tr>
      <w:tr w:rsidR="00B06727" w:rsidRPr="00377588" w:rsidTr="00B06727">
        <w:trPr>
          <w:gridAfter w:val="4"/>
          <w:wAfter w:w="4579" w:type="dxa"/>
          <w:trHeight w:val="296"/>
        </w:trPr>
        <w:tc>
          <w:tcPr>
            <w:tcW w:w="5628" w:type="dxa"/>
            <w:gridSpan w:val="3"/>
            <w:tcBorders>
              <w:top w:val="single" w:sz="6" w:space="0" w:color="000001"/>
              <w:left w:val="single" w:sz="4" w:space="0" w:color="auto"/>
              <w:bottom w:val="single" w:sz="6" w:space="0" w:color="000001"/>
            </w:tcBorders>
            <w:shd w:val="clear" w:color="auto" w:fill="FFFFFF"/>
          </w:tcPr>
          <w:p w:rsidR="00B06727" w:rsidRPr="00377588" w:rsidRDefault="00B06727" w:rsidP="00354E14">
            <w:pPr>
              <w:spacing w:after="150" w:line="18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 Человек. Духовный мир личности 8 часов</w:t>
            </w: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numPr>
                <w:ilvl w:val="0"/>
                <w:numId w:val="6"/>
              </w:numPr>
              <w:spacing w:beforeAutospacing="1" w:after="0" w:afterAutospacing="1" w:line="240" w:lineRule="auto"/>
              <w:rPr>
                <w:rFonts w:ascii="Times New Roman" w:eastAsia="Times New Roman" w:hAnsi="Times New Roman" w:cs="Times New Roman"/>
                <w:color w:val="767676"/>
                <w:sz w:val="28"/>
                <w:szCs w:val="28"/>
              </w:rPr>
            </w:pP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его личность и деятельность</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val="restart"/>
            <w:tcBorders>
              <w:top w:val="single" w:sz="6" w:space="0" w:color="000001"/>
              <w:left w:val="single" w:sz="4" w:space="0" w:color="auto"/>
              <w:right w:val="single" w:sz="6" w:space="0" w:color="000001"/>
            </w:tcBorders>
            <w:shd w:val="clear" w:color="auto" w:fill="FFFFFF"/>
            <w:tcMar>
              <w:top w:w="0" w:type="dxa"/>
              <w:left w:w="58" w:type="dxa"/>
              <w:bottom w:w="0" w:type="dxa"/>
              <w:right w:w="58" w:type="dxa"/>
            </w:tcMar>
            <w:hideMark/>
          </w:tcPr>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1"/>
                <w:color w:val="000000"/>
              </w:rPr>
              <w:t>Интернет - ресурсы</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1.</w:t>
            </w:r>
            <w:hyperlink r:id="rId7" w:history="1">
              <w:r>
                <w:rPr>
                  <w:rStyle w:val="a8"/>
                  <w:sz w:val="19"/>
                  <w:szCs w:val="19"/>
                </w:rPr>
                <w:t>http://www.mon.ru</w:t>
              </w:r>
            </w:hyperlink>
            <w:r>
              <w:rPr>
                <w:rStyle w:val="c20"/>
                <w:color w:val="000000"/>
                <w:sz w:val="19"/>
                <w:szCs w:val="19"/>
              </w:rPr>
              <w:t>.</w:t>
            </w:r>
            <w:hyperlink r:id="rId8" w:history="1">
              <w:r>
                <w:rPr>
                  <w:rStyle w:val="a8"/>
                  <w:sz w:val="19"/>
                  <w:szCs w:val="19"/>
                </w:rPr>
                <w:t>gov.ru</w:t>
              </w:r>
            </w:hyperlink>
            <w:r>
              <w:rPr>
                <w:rStyle w:val="c1"/>
                <w:color w:val="000000"/>
              </w:rPr>
              <w:t> – официальный сайт Министерства образования и науки РФ</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2.</w:t>
            </w:r>
            <w:hyperlink r:id="rId9" w:history="1">
              <w:r>
                <w:rPr>
                  <w:rStyle w:val="a8"/>
                  <w:sz w:val="19"/>
                  <w:szCs w:val="19"/>
                </w:rPr>
                <w:t>http://www.fipi.ru</w:t>
              </w:r>
            </w:hyperlink>
            <w:r>
              <w:rPr>
                <w:rStyle w:val="c1"/>
                <w:color w:val="000000"/>
              </w:rPr>
              <w:t> –  портал федерального института педагогических измерений</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3.</w:t>
            </w:r>
            <w:hyperlink r:id="rId10" w:history="1">
              <w:r>
                <w:rPr>
                  <w:rStyle w:val="a8"/>
                  <w:sz w:val="19"/>
                  <w:szCs w:val="19"/>
                </w:rPr>
                <w:t>http://www.school.edu.ru</w:t>
              </w:r>
            </w:hyperlink>
            <w:r>
              <w:rPr>
                <w:rStyle w:val="c1"/>
                <w:color w:val="000000"/>
              </w:rPr>
              <w:t> – российский общеобразовательный портал</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4.</w:t>
            </w:r>
            <w:hyperlink r:id="rId11" w:history="1">
              <w:r>
                <w:rPr>
                  <w:rStyle w:val="a8"/>
                  <w:sz w:val="19"/>
                  <w:szCs w:val="19"/>
                </w:rPr>
                <w:t>http://www.elibrary.ru/defaultx.asp</w:t>
              </w:r>
            </w:hyperlink>
            <w:r>
              <w:rPr>
                <w:rStyle w:val="c1"/>
                <w:color w:val="000000"/>
              </w:rPr>
              <w:t> – научная электронная библиотека</w:t>
            </w:r>
          </w:p>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73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100" w:beforeAutospacing="1" w:after="10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Свобода— это ответст</w:t>
            </w:r>
            <w:r w:rsidRPr="00377588">
              <w:rPr>
                <w:rFonts w:ascii="Times New Roman" w:eastAsia="Times New Roman" w:hAnsi="Times New Roman" w:cs="Times New Roman"/>
                <w:color w:val="000000"/>
                <w:sz w:val="28"/>
                <w:szCs w:val="28"/>
              </w:rPr>
              <w:t>венность</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культурный.</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61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4</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Культура и её наследники</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93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5</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Культура тела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45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lastRenderedPageBreak/>
              <w:t>6</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Враги души и тела</w:t>
            </w:r>
          </w:p>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lastRenderedPageBreak/>
              <w:t>7</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Выбор жизненного пути</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5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8</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15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Обобщение</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gridAfter w:val="1"/>
          <w:wAfter w:w="2477" w:type="dxa"/>
          <w:trHeight w:val="150"/>
        </w:trPr>
        <w:tc>
          <w:tcPr>
            <w:tcW w:w="5628" w:type="dxa"/>
            <w:gridSpan w:val="3"/>
            <w:tcBorders>
              <w:top w:val="single" w:sz="6" w:space="0" w:color="000001"/>
              <w:left w:val="single" w:sz="4" w:space="0" w:color="auto"/>
              <w:bottom w:val="single" w:sz="6" w:space="0" w:color="000001"/>
            </w:tcBorders>
            <w:shd w:val="clear" w:color="auto" w:fill="FFFFFF"/>
          </w:tcPr>
          <w:p w:rsidR="00B06727" w:rsidRPr="00377588" w:rsidRDefault="00B06727" w:rsidP="00354E14">
            <w:pPr>
              <w:spacing w:after="150" w:line="15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II Человек в обществе  12 часов</w:t>
            </w:r>
          </w:p>
        </w:tc>
        <w:tc>
          <w:tcPr>
            <w:tcW w:w="140" w:type="dxa"/>
          </w:tcPr>
          <w:p w:rsidR="00B06727" w:rsidRPr="00377588" w:rsidRDefault="00B06727" w:rsidP="00354E14">
            <w:pPr>
              <w:rPr>
                <w:rFonts w:ascii="Times New Roman" w:eastAsia="Times New Roman" w:hAnsi="Times New Roman" w:cs="Times New Roman"/>
                <w:sz w:val="28"/>
                <w:szCs w:val="28"/>
              </w:rPr>
            </w:pPr>
          </w:p>
        </w:tc>
        <w:tc>
          <w:tcPr>
            <w:tcW w:w="1962" w:type="dxa"/>
            <w:gridSpan w:val="2"/>
          </w:tcPr>
          <w:p w:rsidR="00B06727" w:rsidRPr="00377588" w:rsidRDefault="00B06727" w:rsidP="00354E14">
            <w:pPr>
              <w:jc w:val="center"/>
              <w:rPr>
                <w:rFonts w:ascii="Times New Roman" w:eastAsia="Calibri" w:hAnsi="Times New Roman" w:cs="Times New Roman"/>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9</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Взаимосвязь природы и общества</w:t>
            </w:r>
          </w:p>
          <w:p w:rsidR="00B06727" w:rsidRPr="00377588" w:rsidRDefault="00B06727" w:rsidP="00354E14">
            <w:pPr>
              <w:spacing w:after="150" w:line="240" w:lineRule="auto"/>
              <w:jc w:val="center"/>
              <w:rPr>
                <w:rFonts w:ascii="Times New Roman" w:eastAsia="Times New Roman" w:hAnsi="Times New Roman" w:cs="Times New Roman"/>
                <w:color w:val="000000"/>
                <w:sz w:val="28"/>
                <w:szCs w:val="28"/>
              </w:rPr>
            </w:pP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val="restart"/>
            <w:tcBorders>
              <w:top w:val="single" w:sz="6" w:space="0" w:color="000001"/>
              <w:left w:val="single" w:sz="4" w:space="0" w:color="auto"/>
              <w:right w:val="single" w:sz="6" w:space="0" w:color="000001"/>
            </w:tcBorders>
            <w:shd w:val="clear" w:color="auto" w:fill="FFFFFF"/>
            <w:tcMar>
              <w:top w:w="0" w:type="dxa"/>
              <w:left w:w="58" w:type="dxa"/>
              <w:bottom w:w="0" w:type="dxa"/>
              <w:right w:w="58" w:type="dxa"/>
            </w:tcMar>
            <w:hideMark/>
          </w:tcPr>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1"/>
                <w:color w:val="000000"/>
              </w:rPr>
              <w:t>Интернет - ресурсы</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1.</w:t>
            </w:r>
            <w:hyperlink r:id="rId12" w:history="1">
              <w:r>
                <w:rPr>
                  <w:rStyle w:val="a8"/>
                  <w:sz w:val="19"/>
                  <w:szCs w:val="19"/>
                </w:rPr>
                <w:t>http://www.mon.ru</w:t>
              </w:r>
            </w:hyperlink>
            <w:r>
              <w:rPr>
                <w:rStyle w:val="c20"/>
                <w:color w:val="000000"/>
                <w:sz w:val="19"/>
                <w:szCs w:val="19"/>
              </w:rPr>
              <w:t>.</w:t>
            </w:r>
            <w:hyperlink r:id="rId13" w:history="1">
              <w:r>
                <w:rPr>
                  <w:rStyle w:val="a8"/>
                  <w:sz w:val="19"/>
                  <w:szCs w:val="19"/>
                </w:rPr>
                <w:t>gov.ru</w:t>
              </w:r>
            </w:hyperlink>
            <w:r>
              <w:rPr>
                <w:rStyle w:val="c1"/>
                <w:color w:val="000000"/>
              </w:rPr>
              <w:t> – официальный сайт Министерства образования и науки РФ</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2.</w:t>
            </w:r>
            <w:hyperlink r:id="rId14" w:history="1">
              <w:r>
                <w:rPr>
                  <w:rStyle w:val="a8"/>
                  <w:sz w:val="19"/>
                  <w:szCs w:val="19"/>
                </w:rPr>
                <w:t>http://www.fipi.ru</w:t>
              </w:r>
            </w:hyperlink>
            <w:r>
              <w:rPr>
                <w:rStyle w:val="c1"/>
                <w:color w:val="000000"/>
              </w:rPr>
              <w:t> –  портал федерального института педагогических измерений</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3.</w:t>
            </w:r>
            <w:hyperlink r:id="rId15" w:history="1">
              <w:r>
                <w:rPr>
                  <w:rStyle w:val="a8"/>
                  <w:sz w:val="19"/>
                  <w:szCs w:val="19"/>
                </w:rPr>
                <w:t>http://www.school.edu.ru</w:t>
              </w:r>
            </w:hyperlink>
            <w:r>
              <w:rPr>
                <w:rStyle w:val="c1"/>
                <w:color w:val="000000"/>
              </w:rPr>
              <w:t> – российский общеобразовательный портал</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4.</w:t>
            </w:r>
            <w:hyperlink r:id="rId16" w:history="1">
              <w:r>
                <w:rPr>
                  <w:rStyle w:val="a8"/>
                  <w:sz w:val="19"/>
                  <w:szCs w:val="19"/>
                </w:rPr>
                <w:t>http://www.elibrary.ru/defaultx.asp</w:t>
              </w:r>
            </w:hyperlink>
            <w:r>
              <w:rPr>
                <w:rStyle w:val="c1"/>
                <w:color w:val="000000"/>
              </w:rPr>
              <w:t> – научная электронная библиотека</w:t>
            </w:r>
          </w:p>
          <w:p w:rsidR="00B06727" w:rsidRDefault="00B06727" w:rsidP="00354E14">
            <w:pPr>
              <w:spacing w:after="150" w:line="240" w:lineRule="auto"/>
              <w:rPr>
                <w:rFonts w:ascii="Times New Roman" w:eastAsia="Times New Roman" w:hAnsi="Times New Roman" w:cs="Times New Roman"/>
                <w:color w:val="000000"/>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Pr="00B06727" w:rsidRDefault="00B06727" w:rsidP="00B06727">
            <w:pPr>
              <w:rPr>
                <w:rFonts w:ascii="Times New Roman" w:eastAsia="Times New Roman" w:hAnsi="Times New Roman" w:cs="Times New Roman"/>
                <w:sz w:val="28"/>
                <w:szCs w:val="28"/>
              </w:rPr>
            </w:pPr>
          </w:p>
          <w:p w:rsidR="00B06727" w:rsidRDefault="00B06727" w:rsidP="00B06727">
            <w:pPr>
              <w:rPr>
                <w:rFonts w:ascii="Times New Roman" w:eastAsia="Times New Roman" w:hAnsi="Times New Roman" w:cs="Times New Roman"/>
                <w:sz w:val="28"/>
                <w:szCs w:val="28"/>
              </w:rPr>
            </w:pPr>
          </w:p>
          <w:p w:rsidR="00B06727" w:rsidRDefault="00B06727" w:rsidP="00B06727">
            <w:pPr>
              <w:rPr>
                <w:rFonts w:ascii="Times New Roman" w:eastAsia="Times New Roman" w:hAnsi="Times New Roman" w:cs="Times New Roman"/>
                <w:sz w:val="28"/>
                <w:szCs w:val="28"/>
              </w:rPr>
            </w:pP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1"/>
                <w:color w:val="000000"/>
              </w:rPr>
              <w:t>Интернет - ресурсы</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1.</w:t>
            </w:r>
            <w:hyperlink r:id="rId17" w:history="1">
              <w:r>
                <w:rPr>
                  <w:rStyle w:val="a8"/>
                  <w:sz w:val="19"/>
                  <w:szCs w:val="19"/>
                </w:rPr>
                <w:t>http://www.mon.ru</w:t>
              </w:r>
            </w:hyperlink>
            <w:r>
              <w:rPr>
                <w:rStyle w:val="c20"/>
                <w:color w:val="000000"/>
                <w:sz w:val="19"/>
                <w:szCs w:val="19"/>
              </w:rPr>
              <w:t>.</w:t>
            </w:r>
            <w:hyperlink r:id="rId18" w:history="1">
              <w:r>
                <w:rPr>
                  <w:rStyle w:val="a8"/>
                  <w:sz w:val="19"/>
                  <w:szCs w:val="19"/>
                </w:rPr>
                <w:t>gov.ru</w:t>
              </w:r>
            </w:hyperlink>
            <w:r>
              <w:rPr>
                <w:rStyle w:val="c1"/>
                <w:color w:val="000000"/>
              </w:rPr>
              <w:t> – официальный сайт Министерства образования и науки РФ</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2.</w:t>
            </w:r>
            <w:hyperlink r:id="rId19" w:history="1">
              <w:r>
                <w:rPr>
                  <w:rStyle w:val="a8"/>
                  <w:sz w:val="19"/>
                  <w:szCs w:val="19"/>
                </w:rPr>
                <w:t>http://www.fipi.ru</w:t>
              </w:r>
            </w:hyperlink>
            <w:r>
              <w:rPr>
                <w:rStyle w:val="c1"/>
                <w:color w:val="000000"/>
              </w:rPr>
              <w:t> –  портал федерального института педагогических измерений</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3.</w:t>
            </w:r>
            <w:hyperlink r:id="rId20" w:history="1">
              <w:r>
                <w:rPr>
                  <w:rStyle w:val="a8"/>
                  <w:sz w:val="19"/>
                  <w:szCs w:val="19"/>
                </w:rPr>
                <w:t>http://www.school.edu.ru</w:t>
              </w:r>
            </w:hyperlink>
            <w:r>
              <w:rPr>
                <w:rStyle w:val="c1"/>
                <w:color w:val="000000"/>
              </w:rPr>
              <w:t> – российский общеобразовательный портал</w:t>
            </w:r>
          </w:p>
          <w:p w:rsidR="00B06727" w:rsidRDefault="00B06727" w:rsidP="00B06727">
            <w:pPr>
              <w:pStyle w:val="c0"/>
              <w:shd w:val="clear" w:color="auto" w:fill="FFFFFF"/>
              <w:spacing w:before="0" w:beforeAutospacing="0" w:after="0" w:afterAutospacing="0"/>
              <w:ind w:left="360"/>
              <w:jc w:val="both"/>
              <w:rPr>
                <w:rFonts w:ascii="Courier New" w:hAnsi="Courier New" w:cs="Courier New"/>
                <w:color w:val="000000"/>
                <w:sz w:val="19"/>
                <w:szCs w:val="19"/>
              </w:rPr>
            </w:pPr>
            <w:r>
              <w:rPr>
                <w:rStyle w:val="c20"/>
                <w:color w:val="000000"/>
                <w:sz w:val="19"/>
                <w:szCs w:val="19"/>
              </w:rPr>
              <w:t>4.</w:t>
            </w:r>
            <w:hyperlink r:id="rId21" w:history="1">
              <w:r>
                <w:rPr>
                  <w:rStyle w:val="a8"/>
                  <w:sz w:val="19"/>
                  <w:szCs w:val="19"/>
                </w:rPr>
                <w:t>http://www.elibrary.ru/defaultx.asp</w:t>
              </w:r>
            </w:hyperlink>
            <w:r>
              <w:rPr>
                <w:rStyle w:val="c1"/>
                <w:color w:val="000000"/>
              </w:rPr>
              <w:t> – научная электронная библиотека</w:t>
            </w:r>
          </w:p>
          <w:p w:rsidR="00B06727" w:rsidRPr="00B06727" w:rsidRDefault="00B06727" w:rsidP="00B06727">
            <w:pPr>
              <w:rPr>
                <w:rFonts w:ascii="Times New Roman" w:eastAsia="Times New Roman" w:hAnsi="Times New Roman" w:cs="Times New Roman"/>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10</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Основные сферы жизни общества.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72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11</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Духовная сфера жизни общества.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12</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Религия.</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13</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Образование.</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14</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Гражданское общество.</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15</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Исторические типы общества: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16</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в группе</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6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17</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Родители и дети.</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87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18</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B06727">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 xml:space="preserve">Человек в семье. </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lastRenderedPageBreak/>
              <w:t>19</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Отношения в обществе.</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lastRenderedPageBreak/>
              <w:t>20</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Глобальные проблемы человечества.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6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21</w:t>
            </w:r>
          </w:p>
        </w:tc>
        <w:tc>
          <w:tcPr>
            <w:tcW w:w="48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 миру без войн.</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35"/>
        </w:trPr>
        <w:tc>
          <w:tcPr>
            <w:tcW w:w="6695"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13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III. Человек. Право. Государство (14 ч.)</w:t>
            </w:r>
          </w:p>
        </w:tc>
        <w:tc>
          <w:tcPr>
            <w:tcW w:w="3512" w:type="dxa"/>
            <w:gridSpan w:val="2"/>
            <w:vMerge/>
            <w:tcBorders>
              <w:left w:val="single" w:sz="4" w:space="0" w:color="auto"/>
              <w:right w:val="single" w:sz="6" w:space="0" w:color="000001"/>
            </w:tcBorders>
            <w:shd w:val="clear" w:color="auto" w:fill="FFFFFF"/>
          </w:tcPr>
          <w:p w:rsidR="00B06727" w:rsidRPr="00377588" w:rsidRDefault="00B06727" w:rsidP="00354E14">
            <w:pPr>
              <w:spacing w:after="150" w:line="135" w:lineRule="atLeast"/>
              <w:rPr>
                <w:rFonts w:ascii="Times New Roman" w:eastAsia="Times New Roman" w:hAnsi="Times New Roman" w:cs="Times New Roman"/>
                <w:color w:val="000000"/>
                <w:sz w:val="28"/>
                <w:szCs w:val="28"/>
              </w:rPr>
            </w:pPr>
          </w:p>
        </w:tc>
      </w:tr>
      <w:tr w:rsidR="00B06727" w:rsidRPr="00377588" w:rsidTr="00B06727">
        <w:trPr>
          <w:trHeight w:val="165"/>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22</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гражданин?</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90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23</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право?</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24</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Система и отрасли права.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25</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государство? Правовое государство</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95"/>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26</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Обобщение</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27</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Конституция Российской Федерации. Основы конституционного строя России</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28</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Органы государственной власти.</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29</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Государственные символы России:</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30</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Права человека. Гражданские и политические права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31</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Экономические, социальные и культурные права.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65"/>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32</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Защита прав человека.</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02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33</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Правоохранительные органы</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r w:rsidR="00B06727" w:rsidRPr="00377588" w:rsidTr="00B06727">
        <w:trPr>
          <w:trHeight w:val="150"/>
        </w:trPr>
        <w:tc>
          <w:tcPr>
            <w:tcW w:w="11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34</w:t>
            </w:r>
          </w:p>
        </w:tc>
        <w:tc>
          <w:tcPr>
            <w:tcW w:w="4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15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Итоговое обобщение</w:t>
            </w:r>
          </w:p>
        </w:tc>
        <w:tc>
          <w:tcPr>
            <w:tcW w:w="1067"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12" w:type="dxa"/>
            <w:gridSpan w:val="2"/>
            <w:vMerge/>
            <w:tcBorders>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B06727" w:rsidRPr="00377588" w:rsidRDefault="00B06727" w:rsidP="00354E14">
            <w:pPr>
              <w:spacing w:after="150" w:line="240" w:lineRule="auto"/>
              <w:rPr>
                <w:rFonts w:ascii="Times New Roman" w:eastAsia="Times New Roman" w:hAnsi="Times New Roman" w:cs="Times New Roman"/>
                <w:color w:val="000000"/>
                <w:sz w:val="28"/>
                <w:szCs w:val="28"/>
              </w:rPr>
            </w:pPr>
          </w:p>
        </w:tc>
      </w:tr>
    </w:tbl>
    <w:p w:rsidR="00B06727" w:rsidRPr="00377588" w:rsidRDefault="00B06727" w:rsidP="00B06727">
      <w:pPr>
        <w:rPr>
          <w:rFonts w:ascii="Times New Roman" w:hAnsi="Times New Roman" w:cs="Times New Roman"/>
          <w:sz w:val="28"/>
          <w:szCs w:val="28"/>
        </w:rPr>
      </w:pPr>
    </w:p>
    <w:p w:rsidR="00B06727" w:rsidRPr="00377588" w:rsidRDefault="00B06727" w:rsidP="00B06727">
      <w:pPr>
        <w:rPr>
          <w:rFonts w:ascii="Times New Roman" w:hAnsi="Times New Roman" w:cs="Times New Roman"/>
          <w:sz w:val="28"/>
          <w:szCs w:val="28"/>
        </w:rPr>
      </w:pPr>
    </w:p>
    <w:p w:rsidR="00B06727" w:rsidRDefault="00B06727" w:rsidP="00E8044E">
      <w:pPr>
        <w:pStyle w:val="a3"/>
        <w:shd w:val="clear" w:color="auto" w:fill="FFFFFF"/>
        <w:spacing w:before="0" w:beforeAutospacing="0" w:after="150" w:afterAutospacing="0"/>
        <w:rPr>
          <w:color w:val="333333"/>
          <w:sz w:val="28"/>
          <w:szCs w:val="28"/>
        </w:rPr>
      </w:pPr>
    </w:p>
    <w:p w:rsidR="00B06727" w:rsidRDefault="00B06727" w:rsidP="00E8044E">
      <w:pPr>
        <w:pStyle w:val="a3"/>
        <w:shd w:val="clear" w:color="auto" w:fill="FFFFFF"/>
        <w:spacing w:before="0" w:beforeAutospacing="0" w:after="150" w:afterAutospacing="0"/>
        <w:rPr>
          <w:color w:val="333333"/>
          <w:sz w:val="28"/>
          <w:szCs w:val="28"/>
        </w:rPr>
      </w:pPr>
    </w:p>
    <w:p w:rsidR="00B06727" w:rsidRPr="00377588" w:rsidRDefault="00B06727" w:rsidP="00E8044E">
      <w:pPr>
        <w:pStyle w:val="a3"/>
        <w:shd w:val="clear" w:color="auto" w:fill="FFFFFF"/>
        <w:spacing w:before="0" w:beforeAutospacing="0" w:after="150" w:afterAutospacing="0"/>
        <w:rPr>
          <w:color w:val="333333"/>
          <w:sz w:val="28"/>
          <w:szCs w:val="28"/>
        </w:rPr>
        <w:sectPr w:rsidR="00B06727" w:rsidRPr="00377588">
          <w:pgSz w:w="11906" w:h="16838"/>
          <w:pgMar w:top="1134" w:right="850" w:bottom="1134" w:left="1701" w:header="708" w:footer="708" w:gutter="0"/>
          <w:cols w:space="708"/>
          <w:docGrid w:linePitch="360"/>
        </w:sectPr>
      </w:pPr>
    </w:p>
    <w:p w:rsidR="00A87C15" w:rsidRPr="00377588" w:rsidRDefault="00A87C15" w:rsidP="00914A69">
      <w:pPr>
        <w:shd w:val="clear" w:color="auto" w:fill="FFFFFF"/>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lastRenderedPageBreak/>
        <w:t>Календарно-тематическое планирование</w:t>
      </w:r>
    </w:p>
    <w:tbl>
      <w:tblPr>
        <w:tblW w:w="10207" w:type="dxa"/>
        <w:tblInd w:w="-793" w:type="dxa"/>
        <w:shd w:val="clear" w:color="auto" w:fill="FFFFFF"/>
        <w:tblLayout w:type="fixed"/>
        <w:tblCellMar>
          <w:top w:w="60" w:type="dxa"/>
          <w:left w:w="60" w:type="dxa"/>
          <w:bottom w:w="60" w:type="dxa"/>
          <w:right w:w="60" w:type="dxa"/>
        </w:tblCellMar>
        <w:tblLook w:val="04A0"/>
      </w:tblPr>
      <w:tblGrid>
        <w:gridCol w:w="775"/>
        <w:gridCol w:w="360"/>
        <w:gridCol w:w="5812"/>
        <w:gridCol w:w="140"/>
        <w:gridCol w:w="1135"/>
        <w:gridCol w:w="566"/>
        <w:gridCol w:w="436"/>
        <w:gridCol w:w="983"/>
      </w:tblGrid>
      <w:tr w:rsidR="00FE0041" w:rsidRPr="00377588" w:rsidTr="00377588">
        <w:tc>
          <w:tcPr>
            <w:tcW w:w="7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E0041"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w:t>
            </w:r>
          </w:p>
        </w:tc>
        <w:tc>
          <w:tcPr>
            <w:tcW w:w="6172"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E0041"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Тема урока</w:t>
            </w:r>
          </w:p>
        </w:tc>
        <w:tc>
          <w:tcPr>
            <w:tcW w:w="12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w:t>
            </w:r>
          </w:p>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часов</w:t>
            </w:r>
          </w:p>
        </w:tc>
        <w:tc>
          <w:tcPr>
            <w:tcW w:w="198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58" w:type="dxa"/>
              <w:bottom w:w="0" w:type="dxa"/>
              <w:right w:w="58" w:type="dxa"/>
            </w:tcMar>
            <w:hideMark/>
          </w:tcPr>
          <w:p w:rsidR="00A87C15" w:rsidRPr="00377588" w:rsidRDefault="00FE0041" w:rsidP="00A87C15">
            <w:pPr>
              <w:spacing w:after="150" w:line="240" w:lineRule="auto"/>
              <w:jc w:val="center"/>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Дата</w:t>
            </w:r>
          </w:p>
        </w:tc>
      </w:tr>
      <w:tr w:rsidR="00F602F5" w:rsidRPr="00377588" w:rsidTr="00377588">
        <w:tc>
          <w:tcPr>
            <w:tcW w:w="77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041" w:rsidRPr="00377588" w:rsidRDefault="00FE0041" w:rsidP="00A87C15">
            <w:pPr>
              <w:spacing w:after="0" w:line="240" w:lineRule="auto"/>
              <w:rPr>
                <w:rFonts w:ascii="Times New Roman" w:eastAsia="Times New Roman" w:hAnsi="Times New Roman" w:cs="Times New Roman"/>
                <w:color w:val="000000"/>
                <w:sz w:val="28"/>
                <w:szCs w:val="28"/>
              </w:rPr>
            </w:pPr>
          </w:p>
        </w:tc>
        <w:tc>
          <w:tcPr>
            <w:tcW w:w="6172"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041" w:rsidRPr="00377588" w:rsidRDefault="00FE0041" w:rsidP="00A87C15">
            <w:pPr>
              <w:spacing w:after="0" w:line="240" w:lineRule="auto"/>
              <w:rPr>
                <w:rFonts w:ascii="Times New Roman" w:eastAsia="Times New Roman" w:hAnsi="Times New Roman" w:cs="Times New Roman"/>
                <w:color w:val="000000"/>
                <w:sz w:val="28"/>
                <w:szCs w:val="28"/>
              </w:rPr>
            </w:pPr>
          </w:p>
        </w:tc>
        <w:tc>
          <w:tcPr>
            <w:tcW w:w="12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0041" w:rsidRPr="00377588" w:rsidRDefault="00FE0041" w:rsidP="00A87C15">
            <w:pPr>
              <w:spacing w:after="0" w:line="240" w:lineRule="auto"/>
              <w:rPr>
                <w:rFonts w:ascii="Times New Roman" w:eastAsia="Times New Roman" w:hAnsi="Times New Roman" w:cs="Times New Roman"/>
                <w:color w:val="000000"/>
                <w:sz w:val="28"/>
                <w:szCs w:val="28"/>
              </w:rPr>
            </w:pPr>
          </w:p>
        </w:tc>
        <w:tc>
          <w:tcPr>
            <w:tcW w:w="1002"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E0041"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план</w:t>
            </w:r>
          </w:p>
        </w:tc>
        <w:tc>
          <w:tcPr>
            <w:tcW w:w="983" w:type="dxa"/>
            <w:tcBorders>
              <w:top w:val="single" w:sz="6" w:space="0" w:color="00000A"/>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E0041"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факт</w:t>
            </w:r>
          </w:p>
        </w:tc>
      </w:tr>
      <w:tr w:rsidR="00914A69" w:rsidRPr="00377588" w:rsidTr="00377588">
        <w:trPr>
          <w:gridAfter w:val="5"/>
          <w:wAfter w:w="3260" w:type="dxa"/>
          <w:trHeight w:val="296"/>
        </w:trPr>
        <w:tc>
          <w:tcPr>
            <w:tcW w:w="6947" w:type="dxa"/>
            <w:gridSpan w:val="3"/>
            <w:tcBorders>
              <w:top w:val="single" w:sz="6" w:space="0" w:color="000001"/>
              <w:left w:val="single" w:sz="4" w:space="0" w:color="auto"/>
              <w:bottom w:val="single" w:sz="6" w:space="0" w:color="000001"/>
            </w:tcBorders>
            <w:shd w:val="clear" w:color="auto" w:fill="FFFFFF"/>
          </w:tcPr>
          <w:p w:rsidR="00914A69" w:rsidRPr="00377588" w:rsidRDefault="00914A69" w:rsidP="00914A69">
            <w:pPr>
              <w:spacing w:after="150" w:line="18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 Человек. Духовный мир личности 8 часов</w:t>
            </w: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A87C15">
            <w:pPr>
              <w:numPr>
                <w:ilvl w:val="0"/>
                <w:numId w:val="6"/>
              </w:numPr>
              <w:spacing w:beforeAutospacing="1" w:after="0" w:afterAutospacing="1" w:line="240" w:lineRule="auto"/>
              <w:rPr>
                <w:rFonts w:ascii="Times New Roman" w:eastAsia="Times New Roman" w:hAnsi="Times New Roman" w:cs="Times New Roman"/>
                <w:color w:val="767676"/>
                <w:sz w:val="28"/>
                <w:szCs w:val="28"/>
              </w:rPr>
            </w:pP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его личность и деятельность</w:t>
            </w:r>
          </w:p>
        </w:tc>
        <w:tc>
          <w:tcPr>
            <w:tcW w:w="1275"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73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100" w:beforeAutospacing="1" w:after="10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B06727"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Свобода— это ответст</w:t>
            </w:r>
            <w:r w:rsidR="00F602F5" w:rsidRPr="00377588">
              <w:rPr>
                <w:rFonts w:ascii="Times New Roman" w:eastAsia="Times New Roman" w:hAnsi="Times New Roman" w:cs="Times New Roman"/>
                <w:color w:val="000000"/>
                <w:sz w:val="28"/>
                <w:szCs w:val="28"/>
              </w:rPr>
              <w:t>венность</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культурный.</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28676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61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4</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Культура и её наследники</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93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5</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Культура тела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45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6</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Враги души и тела</w:t>
            </w:r>
          </w:p>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7</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Выбор жизненного пути</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313808">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5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8</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881215" w:rsidP="00A87C15">
            <w:pPr>
              <w:spacing w:after="150" w:line="15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Обобщение</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gridAfter w:val="2"/>
          <w:wAfter w:w="1419" w:type="dxa"/>
          <w:trHeight w:val="150"/>
        </w:trPr>
        <w:tc>
          <w:tcPr>
            <w:tcW w:w="6947" w:type="dxa"/>
            <w:gridSpan w:val="3"/>
            <w:tcBorders>
              <w:top w:val="single" w:sz="6" w:space="0" w:color="000001"/>
              <w:left w:val="single" w:sz="4" w:space="0" w:color="auto"/>
              <w:bottom w:val="single" w:sz="6" w:space="0" w:color="000001"/>
            </w:tcBorders>
            <w:shd w:val="clear" w:color="auto" w:fill="FFFFFF"/>
          </w:tcPr>
          <w:p w:rsidR="00F602F5" w:rsidRPr="00377588" w:rsidRDefault="00F602F5" w:rsidP="00FE0041">
            <w:pPr>
              <w:spacing w:after="150" w:line="15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II Человек в обществе  12 часов</w:t>
            </w:r>
          </w:p>
        </w:tc>
        <w:tc>
          <w:tcPr>
            <w:tcW w:w="140" w:type="dxa"/>
          </w:tcPr>
          <w:p w:rsidR="00F602F5" w:rsidRPr="00377588" w:rsidRDefault="00F602F5">
            <w:pPr>
              <w:rPr>
                <w:rFonts w:ascii="Times New Roman" w:eastAsia="Times New Roman" w:hAnsi="Times New Roman" w:cs="Times New Roman"/>
                <w:sz w:val="28"/>
                <w:szCs w:val="28"/>
              </w:rPr>
            </w:pPr>
          </w:p>
        </w:tc>
        <w:tc>
          <w:tcPr>
            <w:tcW w:w="1701" w:type="dxa"/>
            <w:gridSpan w:val="2"/>
          </w:tcPr>
          <w:p w:rsidR="00F602F5" w:rsidRPr="00377588" w:rsidRDefault="00F602F5" w:rsidP="005E79EB">
            <w:pPr>
              <w:jc w:val="center"/>
              <w:rPr>
                <w:rFonts w:ascii="Times New Roman" w:eastAsia="Calibri" w:hAnsi="Times New Roman" w:cs="Times New Roman"/>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9</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Взаимосвязь природы и общества</w:t>
            </w:r>
          </w:p>
          <w:p w:rsidR="00A87C15" w:rsidRPr="00377588" w:rsidRDefault="00A87C15" w:rsidP="00A87C15">
            <w:pPr>
              <w:spacing w:after="150" w:line="240" w:lineRule="auto"/>
              <w:jc w:val="center"/>
              <w:rPr>
                <w:rFonts w:ascii="Times New Roman" w:eastAsia="Times New Roman" w:hAnsi="Times New Roman" w:cs="Times New Roman"/>
                <w:color w:val="000000"/>
                <w:sz w:val="28"/>
                <w:szCs w:val="28"/>
              </w:rPr>
            </w:pPr>
          </w:p>
        </w:tc>
        <w:tc>
          <w:tcPr>
            <w:tcW w:w="1275"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10</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Основные сферы жизни общества.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72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11</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Духовная сфера жизни общества.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lastRenderedPageBreak/>
              <w:t>12</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Религия.</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13</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Образование.</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14</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Гражданское общество.</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15</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Исторические типы общества: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377588" w:rsidP="005E79E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16</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в группе</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6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17</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К/р</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87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18</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Человек в семье. Родители и дети.</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19</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Отношения в обществе.</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20</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Глобальные проблемы человечества.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65"/>
        </w:trPr>
        <w:tc>
          <w:tcPr>
            <w:tcW w:w="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21</w:t>
            </w:r>
          </w:p>
        </w:tc>
        <w:tc>
          <w:tcPr>
            <w:tcW w:w="617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 миру без войн.</w:t>
            </w:r>
          </w:p>
        </w:tc>
        <w:tc>
          <w:tcPr>
            <w:tcW w:w="1275"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A87C15" w:rsidRPr="00377588" w:rsidRDefault="00377588" w:rsidP="00A87C15">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F602F5">
        <w:trPr>
          <w:trHeight w:val="135"/>
        </w:trPr>
        <w:tc>
          <w:tcPr>
            <w:tcW w:w="8222"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A87C15" w:rsidRPr="00377588" w:rsidRDefault="00F602F5" w:rsidP="00A87C15">
            <w:pPr>
              <w:spacing w:after="150" w:line="13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b/>
                <w:bCs/>
                <w:color w:val="000000"/>
                <w:sz w:val="28"/>
                <w:szCs w:val="28"/>
              </w:rPr>
              <w:t>Тема III. Человек. Право. Государство (14 ч.)</w:t>
            </w:r>
          </w:p>
        </w:tc>
        <w:tc>
          <w:tcPr>
            <w:tcW w:w="1002" w:type="dxa"/>
            <w:gridSpan w:val="2"/>
            <w:tcBorders>
              <w:top w:val="single" w:sz="6" w:space="0" w:color="000001"/>
              <w:left w:val="single" w:sz="4" w:space="0" w:color="auto"/>
              <w:bottom w:val="single" w:sz="6" w:space="0" w:color="000001"/>
              <w:right w:val="single" w:sz="4" w:space="0" w:color="auto"/>
            </w:tcBorders>
            <w:shd w:val="clear" w:color="auto" w:fill="FFFFFF"/>
          </w:tcPr>
          <w:p w:rsidR="00F602F5" w:rsidRPr="00377588" w:rsidRDefault="00F602F5" w:rsidP="00FE0041">
            <w:pPr>
              <w:spacing w:after="150" w:line="135" w:lineRule="atLeast"/>
              <w:rPr>
                <w:rFonts w:ascii="Times New Roman" w:eastAsia="Times New Roman" w:hAnsi="Times New Roman" w:cs="Times New Roman"/>
                <w:color w:val="000000"/>
                <w:sz w:val="28"/>
                <w:szCs w:val="28"/>
              </w:rPr>
            </w:pPr>
          </w:p>
        </w:tc>
        <w:tc>
          <w:tcPr>
            <w:tcW w:w="983" w:type="dxa"/>
            <w:tcBorders>
              <w:top w:val="single" w:sz="6" w:space="0" w:color="000001"/>
              <w:left w:val="single" w:sz="4" w:space="0" w:color="auto"/>
              <w:bottom w:val="single" w:sz="6" w:space="0" w:color="000001"/>
              <w:right w:val="single" w:sz="6" w:space="0" w:color="000001"/>
            </w:tcBorders>
            <w:shd w:val="clear" w:color="auto" w:fill="FFFFFF"/>
          </w:tcPr>
          <w:p w:rsidR="00F602F5" w:rsidRPr="00377588" w:rsidRDefault="00F602F5" w:rsidP="00FE0041">
            <w:pPr>
              <w:spacing w:after="150" w:line="135" w:lineRule="atLeast"/>
              <w:rPr>
                <w:rFonts w:ascii="Times New Roman" w:eastAsia="Times New Roman" w:hAnsi="Times New Roman" w:cs="Times New Roman"/>
                <w:color w:val="000000"/>
                <w:sz w:val="28"/>
                <w:szCs w:val="28"/>
              </w:rPr>
            </w:pPr>
          </w:p>
        </w:tc>
      </w:tr>
      <w:tr w:rsidR="00F602F5" w:rsidRPr="00377588" w:rsidTr="00377588">
        <w:trPr>
          <w:trHeight w:val="165"/>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22</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гражданин?</w:t>
            </w:r>
          </w:p>
        </w:tc>
        <w:tc>
          <w:tcPr>
            <w:tcW w:w="1275"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58" w:type="dxa"/>
              <w:bottom w:w="0" w:type="dxa"/>
              <w:right w:w="58" w:type="dxa"/>
            </w:tcMar>
            <w:hideMark/>
          </w:tcPr>
          <w:p w:rsidR="00A87C15" w:rsidRPr="00377588" w:rsidRDefault="00377588" w:rsidP="00A87C15">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4" w:space="0" w:color="auto"/>
              <w:bottom w:val="single" w:sz="6" w:space="0" w:color="000001"/>
              <w:right w:val="single" w:sz="4" w:space="0" w:color="auto"/>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4" w:space="0" w:color="auto"/>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90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23</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право?</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24</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Система и отрасли права.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25</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Что такое государство? Правовое государство</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95"/>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26</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88121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Обобщение</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lastRenderedPageBreak/>
              <w:t>27</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Конституция Российской Федерации. Основы конституционного строя России</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28</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Органы государственной власти.</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29</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Государственные символы России:</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30</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Права человека. Гражданские и политические права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36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31</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Экономические, социальные и культурные права.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65"/>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32</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165"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Защита прав человека.</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16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02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33</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F602F5" w:rsidP="00A87C15">
            <w:pPr>
              <w:spacing w:after="150" w:line="240" w:lineRule="auto"/>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Правоохранительные органы</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r w:rsidR="00F602F5" w:rsidRPr="00377588" w:rsidTr="00377588">
        <w:trPr>
          <w:trHeight w:val="150"/>
        </w:trPr>
        <w:tc>
          <w:tcPr>
            <w:tcW w:w="1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F602F5" w:rsidRPr="00377588" w:rsidRDefault="00F602F5" w:rsidP="00FE0041">
            <w:pPr>
              <w:spacing w:beforeAutospacing="1" w:after="0" w:afterAutospacing="1" w:line="240" w:lineRule="auto"/>
              <w:ind w:left="720"/>
              <w:rPr>
                <w:rFonts w:ascii="Times New Roman" w:eastAsia="Times New Roman" w:hAnsi="Times New Roman" w:cs="Times New Roman"/>
                <w:color w:val="767676"/>
                <w:sz w:val="28"/>
                <w:szCs w:val="28"/>
              </w:rPr>
            </w:pPr>
            <w:r w:rsidRPr="00377588">
              <w:rPr>
                <w:rFonts w:ascii="Times New Roman" w:eastAsia="Times New Roman" w:hAnsi="Times New Roman" w:cs="Times New Roman"/>
                <w:color w:val="767676"/>
                <w:sz w:val="28"/>
                <w:szCs w:val="28"/>
              </w:rPr>
              <w:t>34</w:t>
            </w:r>
          </w:p>
        </w:tc>
        <w:tc>
          <w:tcPr>
            <w:tcW w:w="5812"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881215" w:rsidP="00A87C15">
            <w:pPr>
              <w:spacing w:after="150" w:line="150" w:lineRule="atLeast"/>
              <w:rPr>
                <w:rFonts w:ascii="Times New Roman" w:eastAsia="Times New Roman" w:hAnsi="Times New Roman" w:cs="Times New Roman"/>
                <w:color w:val="000000"/>
                <w:sz w:val="28"/>
                <w:szCs w:val="28"/>
              </w:rPr>
            </w:pPr>
            <w:r w:rsidRPr="00377588">
              <w:rPr>
                <w:rFonts w:ascii="Times New Roman" w:eastAsia="Times New Roman" w:hAnsi="Times New Roman" w:cs="Times New Roman"/>
                <w:color w:val="000000"/>
                <w:sz w:val="28"/>
                <w:szCs w:val="28"/>
              </w:rPr>
              <w:t>Итоговое обобщение</w:t>
            </w:r>
          </w:p>
        </w:tc>
        <w:tc>
          <w:tcPr>
            <w:tcW w:w="12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377588" w:rsidP="00A87C15">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0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58" w:type="dxa"/>
              <w:bottom w:w="0" w:type="dxa"/>
              <w:right w:w="58" w:type="dxa"/>
            </w:tcMar>
            <w:hideMark/>
          </w:tcPr>
          <w:p w:rsidR="00A87C15" w:rsidRPr="00377588" w:rsidRDefault="00A87C15" w:rsidP="00A87C15">
            <w:pPr>
              <w:spacing w:after="150" w:line="240" w:lineRule="auto"/>
              <w:rPr>
                <w:rFonts w:ascii="Times New Roman" w:eastAsia="Times New Roman" w:hAnsi="Times New Roman" w:cs="Times New Roman"/>
                <w:color w:val="000000"/>
                <w:sz w:val="28"/>
                <w:szCs w:val="28"/>
              </w:rPr>
            </w:pPr>
          </w:p>
        </w:tc>
      </w:tr>
    </w:tbl>
    <w:p w:rsidR="00284AA0" w:rsidRPr="00377588" w:rsidRDefault="00284AA0">
      <w:pPr>
        <w:rPr>
          <w:rFonts w:ascii="Times New Roman" w:hAnsi="Times New Roman" w:cs="Times New Roman"/>
          <w:sz w:val="28"/>
          <w:szCs w:val="28"/>
        </w:rPr>
      </w:pPr>
    </w:p>
    <w:p w:rsidR="003A7A06" w:rsidRPr="00377588" w:rsidRDefault="003A7A06">
      <w:pPr>
        <w:rPr>
          <w:rFonts w:ascii="Times New Roman" w:hAnsi="Times New Roman" w:cs="Times New Roman"/>
          <w:sz w:val="28"/>
          <w:szCs w:val="28"/>
        </w:rPr>
      </w:pPr>
    </w:p>
    <w:sectPr w:rsidR="003A7A06" w:rsidRPr="00377588" w:rsidSect="00FE00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1FF"/>
    <w:multiLevelType w:val="multilevel"/>
    <w:tmpl w:val="5062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95636"/>
    <w:multiLevelType w:val="multilevel"/>
    <w:tmpl w:val="3F90F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A2556"/>
    <w:multiLevelType w:val="multilevel"/>
    <w:tmpl w:val="2632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93B9F"/>
    <w:multiLevelType w:val="multilevel"/>
    <w:tmpl w:val="21A2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614F5"/>
    <w:multiLevelType w:val="multilevel"/>
    <w:tmpl w:val="627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4340D"/>
    <w:multiLevelType w:val="multilevel"/>
    <w:tmpl w:val="215C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A7BF9"/>
    <w:multiLevelType w:val="multilevel"/>
    <w:tmpl w:val="A990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16447"/>
    <w:multiLevelType w:val="multilevel"/>
    <w:tmpl w:val="ACD4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86931"/>
    <w:multiLevelType w:val="multilevel"/>
    <w:tmpl w:val="A6E6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3742B"/>
    <w:multiLevelType w:val="multilevel"/>
    <w:tmpl w:val="E35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A64D4"/>
    <w:multiLevelType w:val="multilevel"/>
    <w:tmpl w:val="C194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34FC1"/>
    <w:multiLevelType w:val="multilevel"/>
    <w:tmpl w:val="A7F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D740A"/>
    <w:multiLevelType w:val="multilevel"/>
    <w:tmpl w:val="EE5A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2A3C07"/>
    <w:multiLevelType w:val="multilevel"/>
    <w:tmpl w:val="4C6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902C3"/>
    <w:multiLevelType w:val="multilevel"/>
    <w:tmpl w:val="4F64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C7576"/>
    <w:multiLevelType w:val="multilevel"/>
    <w:tmpl w:val="001E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D7A86"/>
    <w:multiLevelType w:val="multilevel"/>
    <w:tmpl w:val="76B6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02067"/>
    <w:multiLevelType w:val="multilevel"/>
    <w:tmpl w:val="9D54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4958C2"/>
    <w:multiLevelType w:val="multilevel"/>
    <w:tmpl w:val="A4C4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C5CDB"/>
    <w:multiLevelType w:val="multilevel"/>
    <w:tmpl w:val="207E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113622"/>
    <w:multiLevelType w:val="multilevel"/>
    <w:tmpl w:val="03BE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635487"/>
    <w:multiLevelType w:val="multilevel"/>
    <w:tmpl w:val="06C8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8B2789"/>
    <w:multiLevelType w:val="multilevel"/>
    <w:tmpl w:val="C1F0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EE76F7"/>
    <w:multiLevelType w:val="hybridMultilevel"/>
    <w:tmpl w:val="5DAC09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BA3422"/>
    <w:multiLevelType w:val="multilevel"/>
    <w:tmpl w:val="6248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B17FC5"/>
    <w:multiLevelType w:val="multilevel"/>
    <w:tmpl w:val="142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D52B1F"/>
    <w:multiLevelType w:val="multilevel"/>
    <w:tmpl w:val="117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36610"/>
    <w:multiLevelType w:val="multilevel"/>
    <w:tmpl w:val="8050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392740"/>
    <w:multiLevelType w:val="hybridMultilevel"/>
    <w:tmpl w:val="D676FBB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934E0D"/>
    <w:multiLevelType w:val="multilevel"/>
    <w:tmpl w:val="206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F25AE"/>
    <w:multiLevelType w:val="multilevel"/>
    <w:tmpl w:val="55AA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FC0CF5"/>
    <w:multiLevelType w:val="multilevel"/>
    <w:tmpl w:val="720C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3412E2"/>
    <w:multiLevelType w:val="multilevel"/>
    <w:tmpl w:val="27B0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22EB4"/>
    <w:multiLevelType w:val="multilevel"/>
    <w:tmpl w:val="F118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781B48"/>
    <w:multiLevelType w:val="multilevel"/>
    <w:tmpl w:val="870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B727F8"/>
    <w:multiLevelType w:val="multilevel"/>
    <w:tmpl w:val="26CE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01320C"/>
    <w:multiLevelType w:val="multilevel"/>
    <w:tmpl w:val="44AE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B2534E"/>
    <w:multiLevelType w:val="multilevel"/>
    <w:tmpl w:val="18AE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666999"/>
    <w:multiLevelType w:val="multilevel"/>
    <w:tmpl w:val="C86E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950169"/>
    <w:multiLevelType w:val="multilevel"/>
    <w:tmpl w:val="A342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9A1391"/>
    <w:multiLevelType w:val="multilevel"/>
    <w:tmpl w:val="BFDC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C03FDB"/>
    <w:multiLevelType w:val="multilevel"/>
    <w:tmpl w:val="FE98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401D5"/>
    <w:multiLevelType w:val="multilevel"/>
    <w:tmpl w:val="E482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3E7176"/>
    <w:multiLevelType w:val="multilevel"/>
    <w:tmpl w:val="1860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26"/>
  </w:num>
  <w:num w:numId="4">
    <w:abstractNumId w:val="8"/>
  </w:num>
  <w:num w:numId="5">
    <w:abstractNumId w:val="1"/>
  </w:num>
  <w:num w:numId="6">
    <w:abstractNumId w:val="20"/>
  </w:num>
  <w:num w:numId="7">
    <w:abstractNumId w:val="15"/>
  </w:num>
  <w:num w:numId="8">
    <w:abstractNumId w:val="5"/>
  </w:num>
  <w:num w:numId="9">
    <w:abstractNumId w:val="19"/>
  </w:num>
  <w:num w:numId="10">
    <w:abstractNumId w:val="37"/>
  </w:num>
  <w:num w:numId="11">
    <w:abstractNumId w:val="38"/>
  </w:num>
  <w:num w:numId="12">
    <w:abstractNumId w:val="41"/>
  </w:num>
  <w:num w:numId="13">
    <w:abstractNumId w:val="42"/>
  </w:num>
  <w:num w:numId="14">
    <w:abstractNumId w:val="6"/>
  </w:num>
  <w:num w:numId="15">
    <w:abstractNumId w:val="30"/>
  </w:num>
  <w:num w:numId="16">
    <w:abstractNumId w:val="7"/>
  </w:num>
  <w:num w:numId="17">
    <w:abstractNumId w:val="36"/>
  </w:num>
  <w:num w:numId="18">
    <w:abstractNumId w:val="43"/>
  </w:num>
  <w:num w:numId="19">
    <w:abstractNumId w:val="24"/>
  </w:num>
  <w:num w:numId="20">
    <w:abstractNumId w:val="0"/>
  </w:num>
  <w:num w:numId="21">
    <w:abstractNumId w:val="39"/>
  </w:num>
  <w:num w:numId="22">
    <w:abstractNumId w:val="35"/>
  </w:num>
  <w:num w:numId="23">
    <w:abstractNumId w:val="14"/>
  </w:num>
  <w:num w:numId="24">
    <w:abstractNumId w:val="40"/>
  </w:num>
  <w:num w:numId="25">
    <w:abstractNumId w:val="27"/>
  </w:num>
  <w:num w:numId="26">
    <w:abstractNumId w:val="22"/>
  </w:num>
  <w:num w:numId="27">
    <w:abstractNumId w:val="12"/>
  </w:num>
  <w:num w:numId="28">
    <w:abstractNumId w:val="32"/>
  </w:num>
  <w:num w:numId="29">
    <w:abstractNumId w:val="21"/>
  </w:num>
  <w:num w:numId="30">
    <w:abstractNumId w:val="4"/>
  </w:num>
  <w:num w:numId="31">
    <w:abstractNumId w:val="18"/>
  </w:num>
  <w:num w:numId="32">
    <w:abstractNumId w:val="31"/>
  </w:num>
  <w:num w:numId="33">
    <w:abstractNumId w:val="3"/>
  </w:num>
  <w:num w:numId="34">
    <w:abstractNumId w:val="10"/>
  </w:num>
  <w:num w:numId="35">
    <w:abstractNumId w:val="11"/>
  </w:num>
  <w:num w:numId="36">
    <w:abstractNumId w:val="25"/>
  </w:num>
  <w:num w:numId="37">
    <w:abstractNumId w:val="16"/>
  </w:num>
  <w:num w:numId="38">
    <w:abstractNumId w:val="17"/>
  </w:num>
  <w:num w:numId="39">
    <w:abstractNumId w:val="2"/>
  </w:num>
  <w:num w:numId="40">
    <w:abstractNumId w:val="33"/>
  </w:num>
  <w:num w:numId="41">
    <w:abstractNumId w:val="9"/>
  </w:num>
  <w:num w:numId="42">
    <w:abstractNumId w:val="13"/>
  </w:num>
  <w:num w:numId="43">
    <w:abstractNumId w:val="2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7C15"/>
    <w:rsid w:val="00024459"/>
    <w:rsid w:val="00025D4B"/>
    <w:rsid w:val="00126A65"/>
    <w:rsid w:val="00133B86"/>
    <w:rsid w:val="00274234"/>
    <w:rsid w:val="00284AA0"/>
    <w:rsid w:val="00286761"/>
    <w:rsid w:val="00377588"/>
    <w:rsid w:val="003A7A06"/>
    <w:rsid w:val="003D0018"/>
    <w:rsid w:val="00575C38"/>
    <w:rsid w:val="0065184F"/>
    <w:rsid w:val="007F6F25"/>
    <w:rsid w:val="00881215"/>
    <w:rsid w:val="008E66D2"/>
    <w:rsid w:val="00914A69"/>
    <w:rsid w:val="00973F85"/>
    <w:rsid w:val="0098483C"/>
    <w:rsid w:val="00993F00"/>
    <w:rsid w:val="009E645C"/>
    <w:rsid w:val="00A370A5"/>
    <w:rsid w:val="00A77EB0"/>
    <w:rsid w:val="00A87C15"/>
    <w:rsid w:val="00AD58F9"/>
    <w:rsid w:val="00B06727"/>
    <w:rsid w:val="00BF0650"/>
    <w:rsid w:val="00C853D8"/>
    <w:rsid w:val="00D66B6B"/>
    <w:rsid w:val="00E507E4"/>
    <w:rsid w:val="00E8044E"/>
    <w:rsid w:val="00EF1CD7"/>
    <w:rsid w:val="00F4715F"/>
    <w:rsid w:val="00F602F5"/>
    <w:rsid w:val="00F86DAC"/>
    <w:rsid w:val="00FB5C2D"/>
    <w:rsid w:val="00FE0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C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F1C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CD7"/>
    <w:rPr>
      <w:rFonts w:ascii="Segoe UI" w:hAnsi="Segoe UI" w:cs="Segoe UI"/>
      <w:sz w:val="18"/>
      <w:szCs w:val="18"/>
    </w:rPr>
  </w:style>
  <w:style w:type="paragraph" w:styleId="a6">
    <w:name w:val="No Spacing"/>
    <w:uiPriority w:val="1"/>
    <w:qFormat/>
    <w:rsid w:val="00E8044E"/>
    <w:pPr>
      <w:spacing w:after="0" w:line="240" w:lineRule="auto"/>
    </w:pPr>
    <w:rPr>
      <w:rFonts w:eastAsiaTheme="minorHAnsi"/>
      <w:lang w:eastAsia="en-US"/>
    </w:rPr>
  </w:style>
  <w:style w:type="table" w:styleId="a7">
    <w:name w:val="Table Grid"/>
    <w:basedOn w:val="a1"/>
    <w:uiPriority w:val="59"/>
    <w:rsid w:val="00E804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3A7A06"/>
    <w:rPr>
      <w:color w:val="0000FF"/>
      <w:u w:val="single"/>
    </w:rPr>
  </w:style>
  <w:style w:type="paragraph" w:customStyle="1" w:styleId="p2">
    <w:name w:val="p2"/>
    <w:basedOn w:val="a"/>
    <w:rsid w:val="003A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7A06"/>
  </w:style>
  <w:style w:type="character" w:customStyle="1" w:styleId="s1">
    <w:name w:val="s1"/>
    <w:basedOn w:val="a0"/>
    <w:rsid w:val="003A7A06"/>
  </w:style>
  <w:style w:type="character" w:customStyle="1" w:styleId="s2">
    <w:name w:val="s2"/>
    <w:basedOn w:val="a0"/>
    <w:rsid w:val="003A7A06"/>
  </w:style>
  <w:style w:type="paragraph" w:styleId="a9">
    <w:name w:val="Body Text"/>
    <w:basedOn w:val="a"/>
    <w:link w:val="aa"/>
    <w:uiPriority w:val="1"/>
    <w:unhideWhenUsed/>
    <w:qFormat/>
    <w:rsid w:val="0098483C"/>
    <w:pPr>
      <w:widowControl w:val="0"/>
      <w:shd w:val="clear" w:color="auto" w:fill="FFFFFF"/>
      <w:spacing w:before="120" w:after="0" w:line="211" w:lineRule="exact"/>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98483C"/>
    <w:rPr>
      <w:rFonts w:ascii="Times New Roman" w:eastAsia="Times New Roman" w:hAnsi="Times New Roman" w:cs="Times New Roman"/>
      <w:sz w:val="20"/>
      <w:szCs w:val="20"/>
      <w:shd w:val="clear" w:color="auto" w:fill="FFFFFF"/>
    </w:rPr>
  </w:style>
  <w:style w:type="paragraph" w:customStyle="1" w:styleId="cee1fbf7edfbe9">
    <w:name w:val="Оceбe1ыfbчf7нedыfbйe9"/>
    <w:uiPriority w:val="99"/>
    <w:rsid w:val="0098483C"/>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cef1edeee2edeee9f8f0e8f4f2e0e1e7e0f6e0">
    <w:name w:val="Оceсf1нedоeeвe2нedоeeйe9 шf8рf0иe8фf4тf2 аe0бe1зe7аe0цf6аe0"/>
    <w:uiPriority w:val="99"/>
    <w:rsid w:val="0098483C"/>
    <w:rPr>
      <w:rFonts w:ascii="Times New Roman" w:hAnsi="Times New Roman" w:cs="Times New Roman" w:hint="default"/>
      <w:sz w:val="20"/>
      <w:szCs w:val="20"/>
    </w:rPr>
  </w:style>
  <w:style w:type="paragraph" w:styleId="ab">
    <w:name w:val="List Paragraph"/>
    <w:basedOn w:val="a"/>
    <w:uiPriority w:val="34"/>
    <w:qFormat/>
    <w:rsid w:val="00377588"/>
    <w:pPr>
      <w:widowControl w:val="0"/>
      <w:autoSpaceDE w:val="0"/>
      <w:autoSpaceDN w:val="0"/>
      <w:spacing w:after="0" w:line="240" w:lineRule="auto"/>
      <w:ind w:left="720"/>
      <w:contextualSpacing/>
    </w:pPr>
    <w:rPr>
      <w:rFonts w:ascii="Times New Roman" w:eastAsia="Times New Roman" w:hAnsi="Times New Roman" w:cs="Times New Roman"/>
      <w:lang w:bidi="ru-RU"/>
    </w:rPr>
  </w:style>
  <w:style w:type="paragraph" w:customStyle="1" w:styleId="c0">
    <w:name w:val="c0"/>
    <w:basedOn w:val="a"/>
    <w:rsid w:val="00B06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6727"/>
  </w:style>
  <w:style w:type="character" w:customStyle="1" w:styleId="c20">
    <w:name w:val="c20"/>
    <w:basedOn w:val="a0"/>
    <w:rsid w:val="00B06727"/>
  </w:style>
  <w:style w:type="character" w:customStyle="1" w:styleId="c61">
    <w:name w:val="c61"/>
    <w:basedOn w:val="a0"/>
    <w:rsid w:val="00B06727"/>
  </w:style>
</w:styles>
</file>

<file path=word/webSettings.xml><?xml version="1.0" encoding="utf-8"?>
<w:webSettings xmlns:r="http://schemas.openxmlformats.org/officeDocument/2006/relationships" xmlns:w="http://schemas.openxmlformats.org/wordprocessingml/2006/main">
  <w:divs>
    <w:div w:id="218370283">
      <w:bodyDiv w:val="1"/>
      <w:marLeft w:val="0"/>
      <w:marRight w:val="0"/>
      <w:marTop w:val="0"/>
      <w:marBottom w:val="0"/>
      <w:divBdr>
        <w:top w:val="none" w:sz="0" w:space="0" w:color="auto"/>
        <w:left w:val="none" w:sz="0" w:space="0" w:color="auto"/>
        <w:bottom w:val="none" w:sz="0" w:space="0" w:color="auto"/>
        <w:right w:val="none" w:sz="0" w:space="0" w:color="auto"/>
      </w:divBdr>
    </w:div>
    <w:div w:id="471019606">
      <w:bodyDiv w:val="1"/>
      <w:marLeft w:val="0"/>
      <w:marRight w:val="0"/>
      <w:marTop w:val="0"/>
      <w:marBottom w:val="0"/>
      <w:divBdr>
        <w:top w:val="none" w:sz="0" w:space="0" w:color="auto"/>
        <w:left w:val="none" w:sz="0" w:space="0" w:color="auto"/>
        <w:bottom w:val="none" w:sz="0" w:space="0" w:color="auto"/>
        <w:right w:val="none" w:sz="0" w:space="0" w:color="auto"/>
      </w:divBdr>
    </w:div>
    <w:div w:id="637417863">
      <w:bodyDiv w:val="1"/>
      <w:marLeft w:val="0"/>
      <w:marRight w:val="0"/>
      <w:marTop w:val="0"/>
      <w:marBottom w:val="0"/>
      <w:divBdr>
        <w:top w:val="none" w:sz="0" w:space="0" w:color="auto"/>
        <w:left w:val="none" w:sz="0" w:space="0" w:color="auto"/>
        <w:bottom w:val="none" w:sz="0" w:space="0" w:color="auto"/>
        <w:right w:val="none" w:sz="0" w:space="0" w:color="auto"/>
      </w:divBdr>
    </w:div>
    <w:div w:id="1316911096">
      <w:bodyDiv w:val="1"/>
      <w:marLeft w:val="0"/>
      <w:marRight w:val="0"/>
      <w:marTop w:val="0"/>
      <w:marBottom w:val="0"/>
      <w:divBdr>
        <w:top w:val="none" w:sz="0" w:space="0" w:color="auto"/>
        <w:left w:val="none" w:sz="0" w:space="0" w:color="auto"/>
        <w:bottom w:val="none" w:sz="0" w:space="0" w:color="auto"/>
        <w:right w:val="none" w:sz="0" w:space="0" w:color="auto"/>
      </w:divBdr>
    </w:div>
    <w:div w:id="1537692916">
      <w:bodyDiv w:val="1"/>
      <w:marLeft w:val="0"/>
      <w:marRight w:val="0"/>
      <w:marTop w:val="0"/>
      <w:marBottom w:val="0"/>
      <w:divBdr>
        <w:top w:val="none" w:sz="0" w:space="0" w:color="auto"/>
        <w:left w:val="none" w:sz="0" w:space="0" w:color="auto"/>
        <w:bottom w:val="none" w:sz="0" w:space="0" w:color="auto"/>
        <w:right w:val="none" w:sz="0" w:space="0" w:color="auto"/>
      </w:divBdr>
    </w:div>
    <w:div w:id="1734040307">
      <w:bodyDiv w:val="1"/>
      <w:marLeft w:val="0"/>
      <w:marRight w:val="0"/>
      <w:marTop w:val="0"/>
      <w:marBottom w:val="0"/>
      <w:divBdr>
        <w:top w:val="none" w:sz="0" w:space="0" w:color="auto"/>
        <w:left w:val="none" w:sz="0" w:space="0" w:color="auto"/>
        <w:bottom w:val="none" w:sz="0" w:space="0" w:color="auto"/>
        <w:right w:val="none" w:sz="0" w:space="0" w:color="auto"/>
      </w:divBdr>
    </w:div>
    <w:div w:id="1756898432">
      <w:bodyDiv w:val="1"/>
      <w:marLeft w:val="0"/>
      <w:marRight w:val="0"/>
      <w:marTop w:val="0"/>
      <w:marBottom w:val="0"/>
      <w:divBdr>
        <w:top w:val="none" w:sz="0" w:space="0" w:color="auto"/>
        <w:left w:val="none" w:sz="0" w:space="0" w:color="auto"/>
        <w:bottom w:val="none" w:sz="0" w:space="0" w:color="auto"/>
        <w:right w:val="none" w:sz="0" w:space="0" w:color="auto"/>
      </w:divBdr>
    </w:div>
    <w:div w:id="20807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infourok.ru/go.html?href%3Dhttps%253A%252F%252Fwww.google.com%252Furl%253Fq%253Dhttp%253A%252F%252Fgov.ru%252F%2526sa%253DD%2526usg%253DAFQjCNGt5oA5GlUMdwlN8XwGf9QcDUN5GQ&amp;sa=D&amp;source=editors&amp;ust=1634407774817000&amp;usg=AOvVaw2Cho5EW8c5CSsw3ymz4mN4" TargetMode="External"/><Relationship Id="rId13" Type="http://schemas.openxmlformats.org/officeDocument/2006/relationships/hyperlink" Target="https://www.google.com/url?q=https://infourok.ru/go.html?href%3Dhttps%253A%252F%252Fwww.google.com%252Furl%253Fq%253Dhttp%253A%252F%252Fgov.ru%252F%2526sa%253DD%2526usg%253DAFQjCNGt5oA5GlUMdwlN8XwGf9QcDUN5GQ&amp;sa=D&amp;source=editors&amp;ust=1634407774817000&amp;usg=AOvVaw2Cho5EW8c5CSsw3ymz4mN4" TargetMode="External"/><Relationship Id="rId18" Type="http://schemas.openxmlformats.org/officeDocument/2006/relationships/hyperlink" Target="https://www.google.com/url?q=https://infourok.ru/go.html?href%3Dhttps%253A%252F%252Fwww.google.com%252Furl%253Fq%253Dhttp%253A%252F%252Fgov.ru%252F%2526sa%253DD%2526usg%253DAFQjCNGt5oA5GlUMdwlN8XwGf9QcDUN5GQ&amp;sa=D&amp;source=editors&amp;ust=1634407774817000&amp;usg=AOvVaw2Cho5EW8c5CSsw3ymz4mN4" TargetMode="External"/><Relationship Id="rId3" Type="http://schemas.openxmlformats.org/officeDocument/2006/relationships/styles" Target="styles.xml"/><Relationship Id="rId21" Type="http://schemas.openxmlformats.org/officeDocument/2006/relationships/hyperlink" Target="https://www.google.com/url?q=https://infourok.ru/go.html?href%3Dhttps%253A%252F%252Fwww.google.com%252Furl%253Fq%253Dhttp%253A%252F%252Fwww.elibrary.ru%252Fdefaultx.asp%2526sa%253DD%2526usg%253DAFQjCNGjR4xdncmdXQmQ0GUOY7oQjglEOw&amp;sa=D&amp;source=editors&amp;ust=1634407774818000&amp;usg=AOvVaw0Nton-XjN0kLY1S6t3Akiz" TargetMode="External"/><Relationship Id="rId7" Type="http://schemas.openxmlformats.org/officeDocument/2006/relationships/hyperlink" Target="https://www.google.com/url?q=https://infourok.ru/go.html?href%3Dhttps%253A%252F%252Fwww.google.com%252Furl%253Fq%253Dhttp%253A%252F%252Fwww.mon.ru%252F%2526sa%253DD%2526usg%253DAFQjCNEsv8wLz66kyQmN_KIjXpay4YlRQw&amp;sa=D&amp;source=editors&amp;ust=1634407774816000&amp;usg=AOvVaw1Da7XgOyKPpBHnmpiAzGnH" TargetMode="External"/><Relationship Id="rId12" Type="http://schemas.openxmlformats.org/officeDocument/2006/relationships/hyperlink" Target="https://www.google.com/url?q=https://infourok.ru/go.html?href%3Dhttps%253A%252F%252Fwww.google.com%252Furl%253Fq%253Dhttp%253A%252F%252Fwww.mon.ru%252F%2526sa%253DD%2526usg%253DAFQjCNEsv8wLz66kyQmN_KIjXpay4YlRQw&amp;sa=D&amp;source=editors&amp;ust=1634407774816000&amp;usg=AOvVaw1Da7XgOyKPpBHnmpiAzGnH" TargetMode="External"/><Relationship Id="rId17" Type="http://schemas.openxmlformats.org/officeDocument/2006/relationships/hyperlink" Target="https://www.google.com/url?q=https://infourok.ru/go.html?href%3Dhttps%253A%252F%252Fwww.google.com%252Furl%253Fq%253Dhttp%253A%252F%252Fwww.mon.ru%252F%2526sa%253DD%2526usg%253DAFQjCNEsv8wLz66kyQmN_KIjXpay4YlRQw&amp;sa=D&amp;source=editors&amp;ust=1634407774816000&amp;usg=AOvVaw1Da7XgOyKPpBHnmpiAzGnH" TargetMode="External"/><Relationship Id="rId2" Type="http://schemas.openxmlformats.org/officeDocument/2006/relationships/numbering" Target="numbering.xml"/><Relationship Id="rId16" Type="http://schemas.openxmlformats.org/officeDocument/2006/relationships/hyperlink" Target="https://www.google.com/url?q=https://infourok.ru/go.html?href%3Dhttps%253A%252F%252Fwww.google.com%252Furl%253Fq%253Dhttp%253A%252F%252Fwww.elibrary.ru%252Fdefaultx.asp%2526sa%253DD%2526usg%253DAFQjCNGjR4xdncmdXQmQ0GUOY7oQjglEOw&amp;sa=D&amp;source=editors&amp;ust=1634407774818000&amp;usg=AOvVaw0Nton-XjN0kLY1S6t3Akiz" TargetMode="External"/><Relationship Id="rId20" Type="http://schemas.openxmlformats.org/officeDocument/2006/relationships/hyperlink" Target="https://www.google.com/url?q=https://infourok.ru/go.html?href%3Dhttps%253A%252F%252Fwww.google.com%252Furl%253Fq%253Dhttp%253A%252F%252Fwww.school.edu.ru%252F%2526sa%253DD%2526usg%253DAFQjCNHoM3_3JzYpEeTFl7XPaOolK6VR5g&amp;sa=D&amp;source=editors&amp;ust=1634407774818000&amp;usg=AOvVaw3Xrht1K2TeF8f7pDTDDUBq"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rl?q=https://infourok.ru/go.html?href%3Dhttps%253A%252F%252Fwww.google.com%252Furl%253Fq%253Dhttp%253A%252F%252Fwww.elibrary.ru%252Fdefaultx.asp%2526sa%253DD%2526usg%253DAFQjCNGjR4xdncmdXQmQ0GUOY7oQjglEOw&amp;sa=D&amp;source=editors&amp;ust=1634407774818000&amp;usg=AOvVaw0Nton-XjN0kLY1S6t3Akiz" TargetMode="External"/><Relationship Id="rId5" Type="http://schemas.openxmlformats.org/officeDocument/2006/relationships/webSettings" Target="webSettings.xml"/><Relationship Id="rId15" Type="http://schemas.openxmlformats.org/officeDocument/2006/relationships/hyperlink" Target="https://www.google.com/url?q=https://infourok.ru/go.html?href%3Dhttps%253A%252F%252Fwww.google.com%252Furl%253Fq%253Dhttp%253A%252F%252Fwww.school.edu.ru%252F%2526sa%253DD%2526usg%253DAFQjCNHoM3_3JzYpEeTFl7XPaOolK6VR5g&amp;sa=D&amp;source=editors&amp;ust=1634407774818000&amp;usg=AOvVaw3Xrht1K2TeF8f7pDTDDUBq" TargetMode="External"/><Relationship Id="rId23" Type="http://schemas.openxmlformats.org/officeDocument/2006/relationships/theme" Target="theme/theme1.xml"/><Relationship Id="rId10" Type="http://schemas.openxmlformats.org/officeDocument/2006/relationships/hyperlink" Target="https://www.google.com/url?q=https://infourok.ru/go.html?href%3Dhttps%253A%252F%252Fwww.google.com%252Furl%253Fq%253Dhttp%253A%252F%252Fwww.school.edu.ru%252F%2526sa%253DD%2526usg%253DAFQjCNHoM3_3JzYpEeTFl7XPaOolK6VR5g&amp;sa=D&amp;source=editors&amp;ust=1634407774818000&amp;usg=AOvVaw3Xrht1K2TeF8f7pDTDDUBq" TargetMode="External"/><Relationship Id="rId19" Type="http://schemas.openxmlformats.org/officeDocument/2006/relationships/hyperlink" Target="https://www.google.com/url?q=https://infourok.ru/go.html?href%3Dhttps%253A%252F%252Fwww.google.com%252Furl%253Fq%253Dhttp%253A%252F%252Fwww.fipi.ru%252F%2526sa%253DD%2526usg%253DAFQjCNHcoF-qXgxy1ATXcoLV8sxNcJHkNg&amp;sa=D&amp;source=editors&amp;ust=1634407774817000&amp;usg=AOvVaw3SIYGy4zvHAQBty2VhJ9w_" TargetMode="External"/><Relationship Id="rId4" Type="http://schemas.openxmlformats.org/officeDocument/2006/relationships/settings" Target="settings.xml"/><Relationship Id="rId9" Type="http://schemas.openxmlformats.org/officeDocument/2006/relationships/hyperlink" Target="https://www.google.com/url?q=https://infourok.ru/go.html?href%3Dhttps%253A%252F%252Fwww.google.com%252Furl%253Fq%253Dhttp%253A%252F%252Fwww.fipi.ru%252F%2526sa%253DD%2526usg%253DAFQjCNHcoF-qXgxy1ATXcoLV8sxNcJHkNg&amp;sa=D&amp;source=editors&amp;ust=1634407774817000&amp;usg=AOvVaw3SIYGy4zvHAQBty2VhJ9w_" TargetMode="External"/><Relationship Id="rId14" Type="http://schemas.openxmlformats.org/officeDocument/2006/relationships/hyperlink" Target="https://www.google.com/url?q=https://infourok.ru/go.html?href%3Dhttps%253A%252F%252Fwww.google.com%252Furl%253Fq%253Dhttp%253A%252F%252Fwww.fipi.ru%252F%2526sa%253DD%2526usg%253DAFQjCNHcoF-qXgxy1ATXcoLV8sxNcJHkNg&amp;sa=D&amp;source=editors&amp;ust=1634407774817000&amp;usg=AOvVaw3SIYGy4zvHAQBty2VhJ9w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F1E5-CD63-41C0-ACBD-658C4A4D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cp:lastModifiedBy>
  <cp:revision>29</cp:revision>
  <cp:lastPrinted>2022-10-10T07:00:00Z</cp:lastPrinted>
  <dcterms:created xsi:type="dcterms:W3CDTF">2019-09-21T15:08:00Z</dcterms:created>
  <dcterms:modified xsi:type="dcterms:W3CDTF">2022-11-07T14:35:00Z</dcterms:modified>
</cp:coreProperties>
</file>